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C2834E">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sz w:val="28"/>
          <w:szCs w:val="28"/>
          <w:highlight w:val="none"/>
        </w:rPr>
      </w:pPr>
      <w:r>
        <w:rPr>
          <w:rFonts w:hint="eastAsia" w:asciiTheme="minorEastAsia" w:hAnsiTheme="minorEastAsia"/>
          <w:b/>
          <w:bCs/>
          <w:sz w:val="28"/>
          <w:szCs w:val="28"/>
          <w:highlight w:val="none"/>
        </w:rPr>
        <w:t>一、 项目概况</w:t>
      </w:r>
    </w:p>
    <w:p w14:paraId="6DDB6564">
      <w:pPr>
        <w:keepNext w:val="0"/>
        <w:keepLines w:val="0"/>
        <w:pageBreakBefore w:val="0"/>
        <w:kinsoku/>
        <w:wordWrap/>
        <w:overflowPunct/>
        <w:topLinePunct w:val="0"/>
        <w:autoSpaceDE/>
        <w:autoSpaceDN/>
        <w:bidi w:val="0"/>
        <w:adjustRightInd/>
        <w:snapToGrid/>
        <w:ind w:firstLine="560" w:firstLineChars="200"/>
        <w:textAlignment w:val="auto"/>
        <w:rPr>
          <w:rFonts w:hint="default" w:asciiTheme="minorEastAsia" w:hAnsiTheme="minorEastAsia" w:eastAsiaTheme="minorEastAsia"/>
          <w:sz w:val="28"/>
          <w:szCs w:val="28"/>
          <w:highlight w:val="none"/>
          <w:lang w:val="en-US" w:eastAsia="zh-CN"/>
        </w:rPr>
      </w:pPr>
      <w:r>
        <w:rPr>
          <w:rFonts w:hint="eastAsia" w:asciiTheme="minorEastAsia" w:hAnsiTheme="minorEastAsia"/>
          <w:sz w:val="28"/>
          <w:szCs w:val="28"/>
          <w:highlight w:val="none"/>
        </w:rPr>
        <w:t>项目名称：</w:t>
      </w:r>
      <w:r>
        <w:rPr>
          <w:rFonts w:hint="eastAsia" w:asciiTheme="minorEastAsia" w:hAnsiTheme="minorEastAsia"/>
          <w:sz w:val="28"/>
          <w:szCs w:val="28"/>
          <w:highlight w:val="none"/>
          <w:lang w:val="en-US" w:eastAsia="zh-CN"/>
        </w:rPr>
        <w:t>2025级新生及教职工消防安全培训及应急演练服务</w:t>
      </w:r>
    </w:p>
    <w:p w14:paraId="2D73B93D">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lang w:val="en-US" w:eastAsia="zh-CN"/>
        </w:rPr>
        <w:t>项目编号</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NJDXJ20250902</w:t>
      </w:r>
    </w:p>
    <w:p w14:paraId="527CC1EA">
      <w:pPr>
        <w:keepNext w:val="0"/>
        <w:keepLines w:val="0"/>
        <w:pageBreakBefore w:val="0"/>
        <w:kinsoku/>
        <w:wordWrap/>
        <w:overflowPunct/>
        <w:topLinePunct w:val="0"/>
        <w:autoSpaceDE/>
        <w:autoSpaceDN/>
        <w:bidi w:val="0"/>
        <w:adjustRightInd/>
        <w:snapToGrid/>
        <w:ind w:firstLine="560" w:firstLineChars="200"/>
        <w:textAlignment w:val="auto"/>
        <w:rPr>
          <w:rFonts w:hint="default" w:asciiTheme="minorEastAsia" w:hAnsiTheme="minorEastAsia" w:eastAsiaTheme="minorEastAsia"/>
          <w:sz w:val="28"/>
          <w:szCs w:val="28"/>
          <w:highlight w:val="none"/>
          <w:lang w:val="en-US" w:eastAsia="zh-CN"/>
        </w:rPr>
      </w:pPr>
      <w:r>
        <w:rPr>
          <w:rFonts w:hint="eastAsia" w:asciiTheme="minorEastAsia" w:hAnsiTheme="minorEastAsia"/>
          <w:sz w:val="28"/>
          <w:szCs w:val="28"/>
          <w:highlight w:val="none"/>
        </w:rPr>
        <w:t>项目预算：</w:t>
      </w:r>
      <w:r>
        <w:rPr>
          <w:rFonts w:hint="eastAsia" w:asciiTheme="minorEastAsia" w:hAnsiTheme="minorEastAsia"/>
          <w:sz w:val="28"/>
          <w:szCs w:val="28"/>
          <w:highlight w:val="none"/>
          <w:lang w:val="en-US" w:eastAsia="zh-CN"/>
        </w:rPr>
        <w:t>93750元</w:t>
      </w:r>
    </w:p>
    <w:p w14:paraId="36EE5D94">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rPr>
        <w:t>服务时限： 一个工作日（具体执行时间待后续确认通知）。</w:t>
      </w:r>
    </w:p>
    <w:p w14:paraId="4044BB78">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sz w:val="28"/>
          <w:szCs w:val="28"/>
          <w:highlight w:val="none"/>
        </w:rPr>
      </w:pPr>
      <w:r>
        <w:rPr>
          <w:rFonts w:hint="eastAsia" w:asciiTheme="minorEastAsia" w:hAnsiTheme="minorEastAsia"/>
          <w:b/>
          <w:bCs/>
          <w:sz w:val="28"/>
          <w:szCs w:val="28"/>
          <w:highlight w:val="none"/>
        </w:rPr>
        <w:t xml:space="preserve">二、 服务需求内容 </w:t>
      </w:r>
    </w:p>
    <w:p w14:paraId="75054AA8">
      <w:pPr>
        <w:keepNext w:val="0"/>
        <w:keepLines w:val="0"/>
        <w:pageBreakBefore w:val="0"/>
        <w:kinsoku/>
        <w:wordWrap/>
        <w:overflowPunct/>
        <w:topLinePunct w:val="0"/>
        <w:autoSpaceDE/>
        <w:autoSpaceDN/>
        <w:bidi w:val="0"/>
        <w:adjustRightInd/>
        <w:snapToGrid/>
        <w:ind w:firstLine="560" w:firstLineChars="200"/>
        <w:textAlignment w:val="auto"/>
        <w:rPr>
          <w:rFonts w:hint="default" w:asciiTheme="minorEastAsia" w:hAnsiTheme="minorEastAsia" w:eastAsiaTheme="minorEastAsia"/>
          <w:sz w:val="28"/>
          <w:szCs w:val="28"/>
          <w:highlight w:val="none"/>
          <w:lang w:val="en-US" w:eastAsia="zh-CN"/>
        </w:rPr>
      </w:pPr>
      <w:r>
        <w:rPr>
          <w:rFonts w:hint="eastAsia" w:asciiTheme="minorEastAsia" w:hAnsiTheme="minorEastAsia"/>
          <w:sz w:val="28"/>
          <w:szCs w:val="28"/>
          <w:highlight w:val="none"/>
        </w:rPr>
        <w:t>服务地点：</w:t>
      </w:r>
      <w:r>
        <w:rPr>
          <w:rFonts w:hint="eastAsia" w:asciiTheme="minorEastAsia" w:hAnsiTheme="minorEastAsia"/>
          <w:sz w:val="28"/>
          <w:szCs w:val="28"/>
          <w:highlight w:val="none"/>
          <w:lang w:val="en-US" w:eastAsia="zh-CN"/>
        </w:rPr>
        <w:t>南京市高淳区鹿鸣大道33号 南京机电职业技术学院校内田径场</w:t>
      </w:r>
    </w:p>
    <w:p w14:paraId="1B0B1C6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rPr>
        <w:t>服务内容：全体教职工和2025级全体新生中开展消防安全知识培训考核、VR模拟灭火和应急疏散演练，本次演练采取线上知识学习及考核，线下模拟灭火、消防逃生屋烟雾逃生相结合的模式。经费预算30元/人(10元理论考核、20元实操考核)，参演师生3125人，</w:t>
      </w:r>
    </w:p>
    <w:p w14:paraId="7144E8A3">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rPr>
        <w:t>服务要求：</w:t>
      </w:r>
    </w:p>
    <w:p w14:paraId="4808A756">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1、线上理论学习及知识测试（线上学习30分钟）：</w:t>
      </w:r>
    </w:p>
    <w:p w14:paraId="4E1BF1AB">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通过线上微信小程序在线观看安全知识视频（时长25分钟，要求设置视频学习不可快进），通过视频学习后参与线上考试答题并评分，得分80分及以上为合格。统计参与人员信息和得分情况。</w:t>
      </w:r>
      <w:bookmarkStart w:id="0" w:name="_GoBack"/>
      <w:bookmarkEnd w:id="0"/>
    </w:p>
    <w:p w14:paraId="63108EB3">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2、消防灭火模拟演练（VR程序，时长4分钟/人）：</w:t>
      </w:r>
    </w:p>
    <w:p w14:paraId="501E1B7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还原和构建各类火灾、事故场景,学生通过设备感受近乎真实的事故场景。通过与虚拟场景互动，来操作虚拟的装备，完成灭火技能训练。统计参与人员信息和得分情况。</w:t>
      </w:r>
    </w:p>
    <w:p w14:paraId="07DFE9F6">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3、消防逃生模拟演练（逃生体验屋，时长3分钟/人）</w:t>
      </w:r>
    </w:p>
    <w:p w14:paraId="5497EA69">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学生通过现场人员指导下，“弯腰、低姿、掩口鼻”快速通过消防逃生体验屋，通过亲身体验，感受并了解火灾现场的真实情况，掌握火灾逃生的技能。</w:t>
      </w:r>
    </w:p>
    <w:p w14:paraId="3F701772">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4、消防设施设备观摩辨识（设备展示介绍，时长3分钟/人）：</w:t>
      </w:r>
    </w:p>
    <w:p w14:paraId="3B8A2F78">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现场布置消防设施设备，提供人员讲解介绍，让全体师生观摩辨识常用消防设施设备，增强个人安全意识和防灾减灾能力建设。</w:t>
      </w:r>
    </w:p>
    <w:p w14:paraId="2EF97DA8">
      <w:pPr>
        <w:keepNext w:val="0"/>
        <w:keepLines w:val="0"/>
        <w:pageBreakBefore w:val="0"/>
        <w:kinsoku/>
        <w:wordWrap/>
        <w:overflowPunct/>
        <w:topLinePunct w:val="0"/>
        <w:autoSpaceDE/>
        <w:autoSpaceDN/>
        <w:bidi w:val="0"/>
        <w:adjustRightInd/>
        <w:snapToGrid/>
        <w:ind w:firstLine="560" w:firstLineChars="200"/>
        <w:textAlignment w:val="auto"/>
        <w:rPr>
          <w:rFonts w:hint="default" w:asciiTheme="minorEastAsia" w:hAnsiTheme="minorEastAsia"/>
          <w:b/>
          <w:bCs/>
          <w:sz w:val="28"/>
          <w:szCs w:val="28"/>
          <w:highlight w:val="none"/>
          <w:lang w:val="en-US"/>
        </w:rPr>
      </w:pPr>
      <w:r>
        <w:rPr>
          <w:rFonts w:hint="eastAsia" w:asciiTheme="minorEastAsia" w:hAnsiTheme="minorEastAsia"/>
          <w:sz w:val="28"/>
          <w:szCs w:val="28"/>
          <w:highlight w:val="none"/>
        </w:rPr>
        <w:t>人员要求：</w:t>
      </w:r>
      <w:r>
        <w:rPr>
          <w:rFonts w:hint="eastAsia" w:asciiTheme="minorEastAsia" w:hAnsiTheme="minorEastAsia"/>
          <w:sz w:val="28"/>
          <w:szCs w:val="28"/>
          <w:highlight w:val="none"/>
          <w:lang w:eastAsia="zh-CN"/>
        </w:rPr>
        <w:t>工作人员不低于15人（其中10人以上持消防设施操作员证书）</w:t>
      </w:r>
      <w:r>
        <w:rPr>
          <w:rFonts w:hint="eastAsia" w:asciiTheme="minorEastAsia" w:hAnsiTheme="minorEastAsia"/>
          <w:b/>
          <w:bCs/>
          <w:sz w:val="28"/>
          <w:szCs w:val="28"/>
          <w:highlight w:val="none"/>
          <w:lang w:val="en-US" w:eastAsia="zh-CN"/>
        </w:rPr>
        <w:t>提供相关证书复印件并加盖公章</w:t>
      </w:r>
    </w:p>
    <w:p w14:paraId="72EB4873">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lang w:val="en-US" w:eastAsia="zh-CN"/>
        </w:rPr>
        <w:t>其他</w:t>
      </w:r>
      <w:r>
        <w:rPr>
          <w:rFonts w:hint="eastAsia" w:asciiTheme="minorEastAsia" w:hAnsiTheme="minorEastAsia"/>
          <w:sz w:val="28"/>
          <w:szCs w:val="28"/>
          <w:highlight w:val="none"/>
        </w:rPr>
        <w:t>要求：</w:t>
      </w:r>
    </w:p>
    <w:p w14:paraId="7E53B1B8">
      <w:pPr>
        <w:keepNext w:val="0"/>
        <w:keepLines w:val="0"/>
        <w:pageBreakBefore w:val="0"/>
        <w:kinsoku/>
        <w:wordWrap/>
        <w:overflowPunct/>
        <w:topLinePunct w:val="0"/>
        <w:autoSpaceDE/>
        <w:autoSpaceDN/>
        <w:bidi w:val="0"/>
        <w:adjustRightInd/>
        <w:snapToGrid/>
        <w:ind w:firstLine="560" w:firstLineChars="200"/>
        <w:textAlignment w:val="auto"/>
        <w:rPr>
          <w:rFonts w:hint="default" w:asciiTheme="minorEastAsia" w:hAnsiTheme="minorEastAsia" w:eastAsiaTheme="minorEastAsia"/>
          <w:sz w:val="28"/>
          <w:szCs w:val="28"/>
          <w:highlight w:val="none"/>
          <w:lang w:val="en-US" w:eastAsia="zh-CN"/>
        </w:rPr>
      </w:pPr>
      <w:r>
        <w:rPr>
          <w:rFonts w:hint="eastAsia" w:asciiTheme="minorEastAsia" w:hAnsiTheme="minorEastAsia"/>
          <w:sz w:val="28"/>
          <w:szCs w:val="28"/>
          <w:highlight w:val="none"/>
          <w:lang w:val="en-US" w:eastAsia="zh-CN"/>
        </w:rPr>
        <w:t>1、供应商应当具备演练所需线上学习考核小程序及现场演练所需逃生体验屋（6*8m）数量1座、VR模拟灭火设备3套、烟雾逃生充气屋等消防专用设施设备一批。</w:t>
      </w:r>
    </w:p>
    <w:p w14:paraId="41A85F33">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lang w:eastAsia="zh-CN"/>
        </w:rPr>
      </w:pPr>
      <w:r>
        <w:rPr>
          <w:rFonts w:hint="eastAsia" w:asciiTheme="minorEastAsia" w:hAnsiTheme="minorEastAsia"/>
          <w:sz w:val="28"/>
          <w:szCs w:val="28"/>
          <w:highlight w:val="none"/>
          <w:lang w:val="en-US" w:eastAsia="zh-CN"/>
        </w:rPr>
        <w:t>2</w:t>
      </w:r>
      <w:r>
        <w:rPr>
          <w:rFonts w:hint="eastAsia" w:asciiTheme="minorEastAsia" w:hAnsiTheme="minorEastAsia"/>
          <w:sz w:val="28"/>
          <w:szCs w:val="28"/>
          <w:highlight w:val="none"/>
          <w:lang w:eastAsia="zh-CN"/>
        </w:rPr>
        <w:t>、活动现场展示展品，包括主题珩架背景板1个（尺寸3*8m），海报架（60*90cm）20个，道旗（高度3m）</w:t>
      </w:r>
      <w:r>
        <w:rPr>
          <w:rFonts w:hint="eastAsia" w:asciiTheme="minorEastAsia" w:hAnsiTheme="minorEastAsia"/>
          <w:sz w:val="28"/>
          <w:szCs w:val="28"/>
          <w:highlight w:val="none"/>
          <w:lang w:val="en-US" w:eastAsia="zh-CN"/>
        </w:rPr>
        <w:t>含底座</w:t>
      </w:r>
      <w:r>
        <w:rPr>
          <w:rFonts w:hint="eastAsia" w:asciiTheme="minorEastAsia" w:hAnsiTheme="minorEastAsia"/>
          <w:sz w:val="28"/>
          <w:szCs w:val="28"/>
          <w:highlight w:val="none"/>
          <w:lang w:eastAsia="zh-CN"/>
        </w:rPr>
        <w:t>20个，横幅（60*800cm）2条，等</w:t>
      </w:r>
      <w:r>
        <w:rPr>
          <w:rFonts w:hint="eastAsia" w:asciiTheme="minorEastAsia" w:hAnsiTheme="minorEastAsia"/>
          <w:sz w:val="28"/>
          <w:szCs w:val="28"/>
          <w:highlight w:val="none"/>
          <w:lang w:val="en-US" w:eastAsia="zh-CN"/>
        </w:rPr>
        <w:t>其他必要设备</w:t>
      </w:r>
      <w:r>
        <w:rPr>
          <w:rFonts w:hint="eastAsia" w:asciiTheme="minorEastAsia" w:hAnsiTheme="minorEastAsia"/>
          <w:sz w:val="28"/>
          <w:szCs w:val="28"/>
          <w:highlight w:val="none"/>
          <w:lang w:eastAsia="zh-CN"/>
        </w:rPr>
        <w:t>由供应商提供。</w:t>
      </w:r>
    </w:p>
    <w:p w14:paraId="6F7263F8">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lang w:eastAsia="zh-CN"/>
        </w:rPr>
      </w:pPr>
      <w:r>
        <w:rPr>
          <w:rFonts w:hint="eastAsia" w:asciiTheme="minorEastAsia" w:hAnsiTheme="minorEastAsia"/>
          <w:sz w:val="28"/>
          <w:szCs w:val="28"/>
          <w:highlight w:val="none"/>
          <w:lang w:val="en-US" w:eastAsia="zh-CN"/>
        </w:rPr>
        <w:t>3、</w:t>
      </w:r>
      <w:r>
        <w:rPr>
          <w:rFonts w:hint="eastAsia" w:asciiTheme="minorEastAsia" w:hAnsiTheme="minorEastAsia"/>
          <w:sz w:val="28"/>
          <w:szCs w:val="28"/>
          <w:highlight w:val="none"/>
          <w:lang w:eastAsia="zh-CN"/>
        </w:rPr>
        <w:t>活动结束之后，提供分析报告。</w:t>
      </w:r>
    </w:p>
    <w:p w14:paraId="10C48846">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rPr>
        <w:t>通过线上进行安全教育、线下开展实操演练并记录成绩，为每个受训人员建立消防安全实训线上档案，记录灭火成绩，形成本次消防安全演练分析报告</w:t>
      </w:r>
    </w:p>
    <w:p w14:paraId="3029C56E">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sz w:val="28"/>
          <w:szCs w:val="28"/>
          <w:highlight w:val="none"/>
        </w:rPr>
      </w:pPr>
      <w:r>
        <w:rPr>
          <w:rFonts w:hint="eastAsia" w:asciiTheme="minorEastAsia" w:hAnsiTheme="minorEastAsia"/>
          <w:b/>
          <w:bCs/>
          <w:sz w:val="28"/>
          <w:szCs w:val="28"/>
          <w:highlight w:val="none"/>
        </w:rPr>
        <w:t xml:space="preserve">三、供应商资格要求 </w:t>
      </w:r>
    </w:p>
    <w:p w14:paraId="15EAFFC3">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rPr>
        <w:t>具有独立承担民事责任能力的法人或其他组织，提供有效营业执照副本复印件。</w:t>
      </w:r>
    </w:p>
    <w:p w14:paraId="4717DEF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b/>
          <w:bCs/>
          <w:sz w:val="28"/>
          <w:szCs w:val="28"/>
          <w:highlight w:val="none"/>
        </w:rPr>
      </w:pPr>
      <w:r>
        <w:rPr>
          <w:rFonts w:hint="eastAsia" w:asciiTheme="minorEastAsia" w:hAnsiTheme="minorEastAsia"/>
          <w:sz w:val="28"/>
          <w:szCs w:val="28"/>
          <w:highlight w:val="none"/>
        </w:rPr>
        <w:t>参加采购活动前三年内，在经营活动中没有重大违法记录</w:t>
      </w:r>
      <w:r>
        <w:rPr>
          <w:rFonts w:hint="eastAsia" w:asciiTheme="minorEastAsia" w:hAnsiTheme="minorEastAsia"/>
          <w:b/>
          <w:bCs/>
          <w:sz w:val="28"/>
          <w:szCs w:val="28"/>
          <w:highlight w:val="none"/>
        </w:rPr>
        <w:t>（提供声明函）。</w:t>
      </w:r>
    </w:p>
    <w:p w14:paraId="5E88A14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b/>
          <w:bCs/>
          <w:sz w:val="28"/>
          <w:szCs w:val="28"/>
          <w:highlight w:val="none"/>
        </w:rPr>
      </w:pPr>
      <w:r>
        <w:rPr>
          <w:rFonts w:hint="eastAsia" w:asciiTheme="minorEastAsia" w:hAnsiTheme="minorEastAsia"/>
          <w:sz w:val="28"/>
          <w:szCs w:val="28"/>
          <w:highlight w:val="none"/>
        </w:rPr>
        <w:t>具备相关行业资质或许可证复印件。供应商应具备举办大型消防培训演练的资格与能力，经营范围需包括“体验式拓展活动及策划”项目</w:t>
      </w:r>
      <w:r>
        <w:rPr>
          <w:rFonts w:hint="eastAsia" w:asciiTheme="minorEastAsia" w:hAnsiTheme="minorEastAsia"/>
          <w:b/>
          <w:bCs/>
          <w:sz w:val="28"/>
          <w:szCs w:val="28"/>
          <w:highlight w:val="none"/>
        </w:rPr>
        <w:t>（提供营业执照复印件</w:t>
      </w:r>
      <w:r>
        <w:rPr>
          <w:rFonts w:hint="eastAsia" w:asciiTheme="minorEastAsia" w:hAnsiTheme="minorEastAsia"/>
          <w:b/>
          <w:bCs/>
          <w:sz w:val="28"/>
          <w:szCs w:val="28"/>
          <w:highlight w:val="none"/>
          <w:lang w:val="en-US" w:eastAsia="zh-CN"/>
        </w:rPr>
        <w:t>并</w:t>
      </w:r>
      <w:r>
        <w:rPr>
          <w:rFonts w:hint="eastAsia" w:asciiTheme="minorEastAsia" w:hAnsiTheme="minorEastAsia"/>
          <w:b/>
          <w:bCs/>
          <w:sz w:val="28"/>
          <w:szCs w:val="28"/>
          <w:highlight w:val="none"/>
        </w:rPr>
        <w:t>加盖公章）；</w:t>
      </w:r>
    </w:p>
    <w:p w14:paraId="1B093FB8">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rPr>
        <w:t>承诺为本项目配备符合要求的人员并提供人员名单、资质证明。</w:t>
      </w:r>
      <w:r>
        <w:rPr>
          <w:rFonts w:hint="eastAsia" w:asciiTheme="minorEastAsia" w:hAnsiTheme="minorEastAsia"/>
          <w:b/>
          <w:bCs/>
          <w:sz w:val="28"/>
          <w:szCs w:val="28"/>
          <w:highlight w:val="none"/>
        </w:rPr>
        <w:t>（提供</w:t>
      </w:r>
      <w:r>
        <w:rPr>
          <w:rFonts w:hint="eastAsia" w:asciiTheme="minorEastAsia" w:hAnsiTheme="minorEastAsia"/>
          <w:b/>
          <w:bCs/>
          <w:sz w:val="28"/>
          <w:szCs w:val="28"/>
          <w:highlight w:val="none"/>
          <w:lang w:val="en-US" w:eastAsia="zh-CN"/>
        </w:rPr>
        <w:t>承诺函并</w:t>
      </w:r>
      <w:r>
        <w:rPr>
          <w:rFonts w:hint="eastAsia" w:asciiTheme="minorEastAsia" w:hAnsiTheme="minorEastAsia"/>
          <w:b/>
          <w:bCs/>
          <w:sz w:val="28"/>
          <w:szCs w:val="28"/>
          <w:highlight w:val="none"/>
        </w:rPr>
        <w:t>加盖公章）；</w:t>
      </w:r>
    </w:p>
    <w:p w14:paraId="08EE5E0B">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rPr>
        <w:t>本项目不接受联合体报价。</w:t>
      </w:r>
    </w:p>
    <w:p w14:paraId="41540582">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lang w:val="en-US" w:eastAsia="zh-CN"/>
        </w:rPr>
        <w:t>供应商提供自2022年1月1日（以合同签订时间为准）以来承担过江苏省内高等院校消防培训演练活动业绩</w:t>
      </w:r>
      <w:r>
        <w:rPr>
          <w:rFonts w:hint="eastAsia" w:asciiTheme="minorEastAsia" w:hAnsiTheme="minorEastAsia"/>
          <w:b/>
          <w:bCs/>
          <w:sz w:val="28"/>
          <w:szCs w:val="28"/>
          <w:highlight w:val="none"/>
          <w:lang w:val="en-US" w:eastAsia="zh-CN"/>
        </w:rPr>
        <w:t>（提供相关业绩合同的复印件加盖公章、对应发票，缺一不可，原件备查）</w:t>
      </w:r>
      <w:r>
        <w:rPr>
          <w:rFonts w:hint="eastAsia" w:asciiTheme="minorEastAsia" w:hAnsiTheme="minorEastAsia"/>
          <w:sz w:val="28"/>
          <w:szCs w:val="28"/>
          <w:highlight w:val="none"/>
          <w:lang w:val="en-US" w:eastAsia="zh-CN"/>
        </w:rPr>
        <w:t>。</w:t>
      </w:r>
    </w:p>
    <w:p w14:paraId="7D631561">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sz w:val="28"/>
          <w:szCs w:val="28"/>
          <w:highlight w:val="none"/>
        </w:rPr>
      </w:pPr>
      <w:r>
        <w:rPr>
          <w:rFonts w:hint="eastAsia" w:asciiTheme="minorEastAsia" w:hAnsiTheme="minorEastAsia"/>
          <w:b/>
          <w:bCs/>
          <w:sz w:val="28"/>
          <w:szCs w:val="28"/>
          <w:highlight w:val="none"/>
          <w:lang w:val="en-US" w:eastAsia="zh-CN"/>
        </w:rPr>
        <w:t>四</w:t>
      </w:r>
      <w:r>
        <w:rPr>
          <w:rFonts w:hint="eastAsia" w:asciiTheme="minorEastAsia" w:hAnsiTheme="minorEastAsia"/>
          <w:b/>
          <w:bCs/>
          <w:sz w:val="28"/>
          <w:szCs w:val="28"/>
          <w:highlight w:val="none"/>
        </w:rPr>
        <w:t>、合同与支付</w:t>
      </w:r>
    </w:p>
    <w:p w14:paraId="50EE49B9">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rPr>
        <w:t>成交供应商应在</w:t>
      </w:r>
      <w:r>
        <w:rPr>
          <w:rFonts w:hint="eastAsia" w:asciiTheme="minorEastAsia" w:hAnsiTheme="minorEastAsia"/>
          <w:sz w:val="28"/>
          <w:szCs w:val="28"/>
          <w:highlight w:val="none"/>
          <w:lang w:val="en-US" w:eastAsia="zh-CN"/>
        </w:rPr>
        <w:t>中标公告公示结束</w:t>
      </w:r>
      <w:r>
        <w:rPr>
          <w:rFonts w:hint="eastAsia" w:asciiTheme="minorEastAsia" w:hAnsiTheme="minorEastAsia"/>
          <w:sz w:val="28"/>
          <w:szCs w:val="28"/>
          <w:highlight w:val="none"/>
        </w:rPr>
        <w:t>后</w:t>
      </w:r>
      <w:r>
        <w:rPr>
          <w:rFonts w:hint="eastAsia" w:asciiTheme="minorEastAsia" w:hAnsiTheme="minorEastAsia"/>
          <w:sz w:val="28"/>
          <w:szCs w:val="28"/>
          <w:highlight w:val="none"/>
          <w:lang w:val="en-US" w:eastAsia="zh-CN"/>
        </w:rPr>
        <w:t>7</w:t>
      </w:r>
      <w:r>
        <w:rPr>
          <w:rFonts w:hint="eastAsia" w:asciiTheme="minorEastAsia" w:hAnsiTheme="minorEastAsia"/>
          <w:sz w:val="28"/>
          <w:szCs w:val="28"/>
          <w:highlight w:val="none"/>
        </w:rPr>
        <w:t>天内与采购人签订书面合同。</w:t>
      </w:r>
    </w:p>
    <w:p w14:paraId="1FDD10E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rPr>
        <w:t>主要合同条款依据本</w:t>
      </w:r>
      <w:r>
        <w:rPr>
          <w:rFonts w:hint="eastAsia" w:asciiTheme="minorEastAsia" w:hAnsiTheme="minorEastAsia"/>
          <w:sz w:val="28"/>
          <w:szCs w:val="28"/>
          <w:highlight w:val="none"/>
          <w:lang w:val="en-US" w:eastAsia="zh-CN"/>
        </w:rPr>
        <w:t>中标公告</w:t>
      </w:r>
      <w:r>
        <w:rPr>
          <w:rFonts w:hint="eastAsia" w:asciiTheme="minorEastAsia" w:hAnsiTheme="minorEastAsia"/>
          <w:sz w:val="28"/>
          <w:szCs w:val="28"/>
          <w:highlight w:val="none"/>
        </w:rPr>
        <w:t>、成交供应商的报价文件及承诺确定。</w:t>
      </w:r>
    </w:p>
    <w:p w14:paraId="23AC31C0">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rPr>
        <w:t>付款方式：</w:t>
      </w:r>
      <w:r>
        <w:rPr>
          <w:rFonts w:hint="eastAsia" w:asciiTheme="minorEastAsia" w:hAnsiTheme="minorEastAsia"/>
          <w:sz w:val="28"/>
          <w:szCs w:val="28"/>
          <w:highlight w:val="none"/>
          <w:lang w:val="en-US" w:eastAsia="zh-CN"/>
        </w:rPr>
        <w:t>一次性付款</w:t>
      </w:r>
    </w:p>
    <w:p w14:paraId="69E6C053">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sz w:val="28"/>
          <w:szCs w:val="28"/>
          <w:highlight w:val="none"/>
        </w:rPr>
      </w:pPr>
      <w:r>
        <w:rPr>
          <w:rFonts w:hint="eastAsia" w:asciiTheme="minorEastAsia" w:hAnsiTheme="minorEastAsia"/>
          <w:b/>
          <w:bCs/>
          <w:sz w:val="28"/>
          <w:szCs w:val="28"/>
          <w:highlight w:val="none"/>
          <w:lang w:val="en-US" w:eastAsia="zh-CN"/>
        </w:rPr>
        <w:t>五</w:t>
      </w:r>
      <w:r>
        <w:rPr>
          <w:rFonts w:hint="eastAsia" w:asciiTheme="minorEastAsia" w:hAnsiTheme="minorEastAsia"/>
          <w:b/>
          <w:bCs/>
          <w:sz w:val="28"/>
          <w:szCs w:val="28"/>
          <w:highlight w:val="none"/>
        </w:rPr>
        <w:t>、其他事项</w:t>
      </w:r>
    </w:p>
    <w:p w14:paraId="3A57031F">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rPr>
        <w:t>供应商应对所提供资料的真实性负责，弄虚作假将承担相应责任。</w:t>
      </w:r>
    </w:p>
    <w:p w14:paraId="7EE4F495">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rPr>
        <w:t>采购人在签订合同前有权取消本次询价，不承担任何费用。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2"/>
  </w:compat>
  <w:docVars>
    <w:docVar w:name="commondata" w:val="eyJoZGlkIjoiMjJlMDE5MWUzNzhmOGUwMTVkMjQ0YzFlNzNlNzg3MmIifQ=="/>
  </w:docVars>
  <w:rsids>
    <w:rsidRoot w:val="00000000"/>
    <w:rsid w:val="01AC2E0D"/>
    <w:rsid w:val="040E17E3"/>
    <w:rsid w:val="211E3A89"/>
    <w:rsid w:val="3C6E6CEC"/>
    <w:rsid w:val="568C6851"/>
    <w:rsid w:val="593E781A"/>
    <w:rsid w:val="5F803418"/>
    <w:rsid w:val="7A05629E"/>
    <w:rsid w:val="7E4F7D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link w:val="11"/>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sz w:val="24"/>
    </w:rPr>
  </w:style>
  <w:style w:type="paragraph" w:styleId="6">
    <w:name w:val="Body Text First Indent"/>
    <w:basedOn w:val="2"/>
    <w:link w:val="12"/>
    <w:unhideWhenUsed/>
    <w:qFormat/>
    <w:uiPriority w:val="0"/>
    <w:pPr>
      <w:ind w:firstLine="420" w:firstLineChars="100"/>
    </w:pPr>
    <w:rPr>
      <w:rFonts w:ascii="Times New Roman" w:hAnsi="Times New Roman" w:eastAsia="Calibri" w:cs="宋体"/>
      <w:kern w:val="0"/>
      <w:sz w:val="20"/>
      <w:szCs w:val="20"/>
      <w:lang w:val="zh-CN"/>
    </w:r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正文文本 Char"/>
    <w:basedOn w:val="8"/>
    <w:link w:val="2"/>
    <w:semiHidden/>
    <w:qFormat/>
    <w:uiPriority w:val="99"/>
  </w:style>
  <w:style w:type="character" w:customStyle="1" w:styleId="12">
    <w:name w:val="正文首行缩进 Char"/>
    <w:basedOn w:val="11"/>
    <w:link w:val="6"/>
    <w:qFormat/>
    <w:uiPriority w:val="0"/>
    <w:rPr>
      <w:rFonts w:ascii="Times New Roman" w:hAnsi="Times New Roman" w:eastAsia="Calibri" w:cs="宋体"/>
      <w:kern w:val="0"/>
      <w:sz w:val="20"/>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1325</Words>
  <Characters>1400</Characters>
  <Lines>4</Lines>
  <Paragraphs>1</Paragraphs>
  <TotalTime>7</TotalTime>
  <ScaleCrop>false</ScaleCrop>
  <LinksUpToDate>false</LinksUpToDate>
  <CharactersWithSpaces>1405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2025-03-03T12:35:00Z</dcterms:created>
  <dc:creator>Lenovo</dc:creator>
  <cp:lastModifiedBy>stanly</cp:lastModifiedBy>
  <dcterms:modified xsi:type="dcterms:W3CDTF">2025-09-08T07:21:57Z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CCBFC10E689D4D99BFA6E2DCFB9572FF_12</vt:lpwstr>
  </property>
  <property fmtid="{D5CDD505-2E9C-101B-9397-08002B2CF9AE}" pid="4" name="KSOTemplateDocerSaveRecord">
    <vt:lpwstr>eyJoZGlkIjoiYzBhNDUxMTc3NjQ4ZjVlNjU3YzQyYTA2Y2UwMWQxNzAiLCJ1c2VySWQiOiIxMDU2Nzc5MzMwIn0=</vt:lpwstr>
  </property>
</Properties>
</file>