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C9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生公寓闸机系统改造需求</w:t>
      </w:r>
    </w:p>
    <w:p w14:paraId="30D29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一、项目简介</w:t>
      </w:r>
    </w:p>
    <w:p w14:paraId="1FDA2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为了进一步提升对学生的服务水平，打造智能化与安全化的公寓环境，并推进公寓管理的信息化进程，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对现有的学生公寓闸机系统进行进一步的改造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以满足学校日益增长的管理需求，其功能及灵活性的局限性已无法有效应对不断涌现的管理难题。</w:t>
      </w:r>
    </w:p>
    <w:p w14:paraId="36AB0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二、功能要求</w:t>
      </w:r>
    </w:p>
    <w:p w14:paraId="27C91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一）学生公寓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大数据可视化系统</w:t>
      </w:r>
    </w:p>
    <w:p w14:paraId="3A43C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1、汇总数据显示功能</w:t>
      </w:r>
    </w:p>
    <w:p w14:paraId="08E5D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1）支持展示屏自动显示不同事件类型的汇总数据包含请假、未出预警、在校预警、未归预警等数据</w:t>
      </w:r>
    </w:p>
    <w:p w14:paraId="1F67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2）支持采用展示屏显示预警人员明细数据及请假人员数据</w:t>
      </w:r>
    </w:p>
    <w:p w14:paraId="4FEF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3）支持展示屏展示时间信息功能</w:t>
      </w:r>
    </w:p>
    <w:p w14:paraId="755E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2、图形化数据显示功能</w:t>
      </w:r>
    </w:p>
    <w:p w14:paraId="7B2F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1）★支持图形化展示各个楼栋归寝率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(提供公安部检测报告并加盖公章)</w:t>
      </w:r>
    </w:p>
    <w:p w14:paraId="69B89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2）支持图形化展示辅导员排名</w:t>
      </w:r>
    </w:p>
    <w:p w14:paraId="74D17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3）支持图形化展示时段出入数据</w:t>
      </w:r>
    </w:p>
    <w:p w14:paraId="257B7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4）支持图形化展示访客来访、离访数据</w:t>
      </w:r>
    </w:p>
    <w:p w14:paraId="120F7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5）支持图形化展示宿舍人员归寝数据</w:t>
      </w:r>
    </w:p>
    <w:p w14:paraId="63385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3、通过记录及非法抓拍图片轮巡展示功能</w:t>
      </w:r>
    </w:p>
    <w:p w14:paraId="4C48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1）支持实时显示人员的照片功能</w:t>
      </w:r>
    </w:p>
    <w:p w14:paraId="6354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2）支持实时显示通过人员的姓名、通过时间</w:t>
      </w:r>
    </w:p>
    <w:p w14:paraId="30A5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3）支持对非法行为图片的曝光显示功能</w:t>
      </w:r>
    </w:p>
    <w:p w14:paraId="02101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4、宿舍信息发布屏功能</w:t>
      </w:r>
    </w:p>
    <w:p w14:paraId="2417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1）★支持弹窗显示通过人员信息，人员关键信息支持脱敏显示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(提供公安部检测报告并加盖公章)</w:t>
      </w:r>
    </w:p>
    <w:p w14:paraId="54504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2）支持图形化显示楼栋人员数据包含在寝情况及出入统计数据</w:t>
      </w:r>
    </w:p>
    <w:p w14:paraId="66CF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3）支持实时显示不同类别人员的进出汇总数据功能</w:t>
      </w:r>
    </w:p>
    <w:p w14:paraId="1C49A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4）支持通知发布、宿舍楼风采展示功能（公安部检测报告）</w:t>
      </w:r>
    </w:p>
    <w:p w14:paraId="5F8C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5）★支持生日温馨提醒、违纪人员通知功能。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(提供公安部检测报告并加盖公章)</w:t>
      </w:r>
    </w:p>
    <w:p w14:paraId="0A99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</w:t>
      </w:r>
      <w:bookmarkStart w:id="0" w:name="_Toc35253306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通道管理系统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平台</w:t>
      </w:r>
    </w:p>
    <w:p w14:paraId="4A90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软件架构采用B/S与C/S相结合模式：系统构架为三层，B/S软件为服务端软件，方便操作员及相关领导进行数据查询，C/S软件为前置端软件</w:t>
      </w:r>
    </w:p>
    <w:p w14:paraId="04FF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非法人员进出报警：外来人员或是其它带卡但无权限的人员（例如其它宿舍楼的人员）通过通道时，通道会发出声光报警，提示负责宿舍管理的老师，监控系统抓拍非法通过人员的影像资料，防止外来非法人员的进入。</w:t>
      </w:r>
    </w:p>
    <w:p w14:paraId="7C186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防尾随功能：系统需具有防止尾随功能，能够在大量人流量的情况下准确识别每一个未带卡人员，尾随距离不大于20CM</w:t>
      </w:r>
    </w:p>
    <w:p w14:paraId="603DD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双向进出：自动识别方向，每路通道均可入可出，人员通过时，系统会自动识别进出方向，为管理者提供更准确的数据，防止学生刷卡后再次离寝。</w:t>
      </w:r>
    </w:p>
    <w:p w14:paraId="21A0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实时大屏显示：人员通过时，在外接LED大屏幕上实时显示学生的姓名、系别、寝室号、照片等信息。</w:t>
      </w:r>
    </w:p>
    <w:p w14:paraId="00F7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防止代刷卡及补录：每通过一人，系统只能识别一张卡，有效防止了替代刷卡现象。对于因特殊情况未带卡的情况，管理人员可以在系统中根据提供条件进行查找，核对信息，进行登记补录。</w:t>
      </w:r>
    </w:p>
    <w:p w14:paraId="7BB65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</w:rPr>
        <w:t>支持“反潜入”：如果学生进入后把卡通过各种方式（例如从窗口扔出来）交给别人，别人在使用这张卡同方向再次进入通道的时候，系统会自动报警。</w:t>
      </w:r>
    </w:p>
    <w:p w14:paraId="01C93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24小时监控视：视频系统可以对通过通道的学生进行24小时全方位监控，监控进出口的实时状态，不但在录像上可以同步录上通过人员的资料，而且在录像回放时也会显示这个人的姓名、班级等信息。录像记录存在本机，最少可以存储10天。</w:t>
      </w:r>
    </w:p>
    <w:p w14:paraId="65F4D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sz w:val="28"/>
          <w:szCs w:val="28"/>
        </w:rPr>
        <w:t>自动查询统计功能：负责宿舍管理的老师无须人工的查寝，只需通过电脑查询，把学生的刷卡记录进行分析，自动生成未归寝室学生名单。</w:t>
      </w:r>
    </w:p>
    <w:p w14:paraId="3AB9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远程视频实时监控功能：当有人员通过时，相关管理人员的电脑马上会显示相应的信息，系统支持远程的视频监控功能。</w:t>
      </w:r>
    </w:p>
    <w:p w14:paraId="4861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有障碍和无障碍通道结合技术：高峰期时间段闸机杆自动缩回，形成无障碍通道，非高峰期恢复有障碍，拦截外来人员。</w:t>
      </w:r>
    </w:p>
    <w:p w14:paraId="7B43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sz w:val="28"/>
          <w:szCs w:val="28"/>
        </w:rPr>
        <w:t>通道与录像软件完全自主开发并且全部在一个软件界面实现,视频监控与通道监控在同一个软件实现,不用进行切换</w:t>
      </w:r>
    </w:p>
    <w:p w14:paraId="6357E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三、售后服务承诺</w:t>
      </w:r>
    </w:p>
    <w:p w14:paraId="6C109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1、服务范围</w:t>
      </w:r>
    </w:p>
    <w:p w14:paraId="5C02E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服务内容包括在线答疑、定期回访、bug修改、数据备份及恢复、数据更新、系统安全问题处理、系统漏洞修补、日常使用技术支持等。</w:t>
      </w:r>
    </w:p>
    <w:p w14:paraId="73A66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本次招标系统需</w:t>
      </w:r>
      <w:r>
        <w:rPr>
          <w:rFonts w:hint="eastAsia" w:ascii="宋体" w:hAnsi="宋体" w:eastAsia="宋体" w:cs="宋体"/>
          <w:sz w:val="28"/>
          <w:szCs w:val="28"/>
        </w:rPr>
        <w:t>开放源代码或系统接口供甲方后续工作能够免费对接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C89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以上两点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提供承诺函（格式自拟）并加盖投标人单位公章</w:t>
      </w: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5933E"/>
    <w:multiLevelType w:val="multilevel"/>
    <w:tmpl w:val="55A5933E"/>
    <w:lvl w:ilvl="0" w:tentative="0">
      <w:start w:val="1"/>
      <w:numFmt w:val="chineseCountingThousand"/>
      <w:lvlText w:val="%1、"/>
      <w:lvlJc w:val="left"/>
      <w:pPr>
        <w:tabs>
          <w:tab w:val="left" w:pos="720"/>
        </w:tabs>
        <w:ind w:left="567" w:hanging="567"/>
      </w:pPr>
      <w:rPr>
        <w:rFonts w:hint="eastAsia" w:ascii="宋体" w:hAnsi="宋体" w:eastAsia="宋体"/>
        <w:sz w:val="36"/>
        <w:szCs w:val="36"/>
        <w:lang w:val="en-US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720"/>
        </w:tabs>
        <w:ind w:left="567" w:hanging="567"/>
      </w:pPr>
      <w:rPr>
        <w:rFonts w:hint="eastAsia" w:ascii="宋体" w:hAnsi="宋体" w:eastAsia="宋体"/>
      </w:rPr>
    </w:lvl>
    <w:lvl w:ilvl="2" w:tentative="0">
      <w:start w:val="1"/>
      <w:numFmt w:val="decimal"/>
      <w:pStyle w:val="2"/>
      <w:isLgl/>
      <w:lvlText w:val="%1.%2.%3."/>
      <w:lvlJc w:val="left"/>
      <w:pPr>
        <w:tabs>
          <w:tab w:val="left" w:pos="1080"/>
        </w:tabs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1440"/>
        </w:tabs>
        <w:ind w:left="851" w:hanging="851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80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2160"/>
        </w:tabs>
        <w:ind w:left="1134" w:hanging="1134"/>
      </w:pPr>
      <w:rPr>
        <w:rFonts w:hint="eastAsia"/>
        <w:i w:val="0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2520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288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3240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DE5MWUzNzhmOGUwMTVkMjQ0YzFlNzNlNzg3MmIifQ=="/>
  </w:docVars>
  <w:rsids>
    <w:rsidRoot w:val="00874E44"/>
    <w:rsid w:val="00622FBF"/>
    <w:rsid w:val="0084107F"/>
    <w:rsid w:val="00874E44"/>
    <w:rsid w:val="00B53CD4"/>
    <w:rsid w:val="00CC3C51"/>
    <w:rsid w:val="0AA55524"/>
    <w:rsid w:val="0FB00357"/>
    <w:rsid w:val="13C20228"/>
    <w:rsid w:val="145250FD"/>
    <w:rsid w:val="23C72EC6"/>
    <w:rsid w:val="254727AB"/>
    <w:rsid w:val="2D105F7D"/>
    <w:rsid w:val="2D6647D0"/>
    <w:rsid w:val="337432F7"/>
    <w:rsid w:val="34EB4462"/>
    <w:rsid w:val="3D7C64A9"/>
    <w:rsid w:val="5D101345"/>
    <w:rsid w:val="5DE652CA"/>
    <w:rsid w:val="5DFF3F71"/>
    <w:rsid w:val="5E44298A"/>
    <w:rsid w:val="609B0DEF"/>
    <w:rsid w:val="660A00E4"/>
    <w:rsid w:val="6B072DD0"/>
    <w:rsid w:val="6B321ABB"/>
    <w:rsid w:val="6BF3384E"/>
    <w:rsid w:val="6C547446"/>
    <w:rsid w:val="6CAF44AE"/>
    <w:rsid w:val="783E1A56"/>
    <w:rsid w:val="7EB4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00" w:beforeAutospacing="1" w:after="100" w:afterAutospacing="1"/>
      <w:outlineLvl w:val="2"/>
    </w:pPr>
    <w:rPr>
      <w:rFonts w:ascii="Times New Roman" w:hAnsi="Times New Roman" w:eastAsia="隶书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1407</Words>
  <Characters>1424</Characters>
  <Lines>20</Lines>
  <Paragraphs>5</Paragraphs>
  <TotalTime>2</TotalTime>
  <ScaleCrop>false</ScaleCrop>
  <LinksUpToDate>false</LinksUpToDate>
  <CharactersWithSpaces>1425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2023-12-04T00:33:00Z</dcterms:created>
  <dc:creator>Administrator</dc:creator>
  <cp:lastModifiedBy>stanly</cp:lastModifiedBy>
  <dcterms:modified xsi:type="dcterms:W3CDTF">2025-04-11T02:30:59Z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61057C7AA88A442AA8D08CA36A94768D_13</vt:lpwstr>
  </property>
  <property fmtid="{D5CDD505-2E9C-101B-9397-08002B2CF9AE}" pid="4" name="KSOTemplateDocerSaveRecord">
    <vt:lpwstr>eyJoZGlkIjoiYTY0ZTAyOTg1YWE3YzYxYTY0ODc3ZGE3YmY4YmY4MDMiLCJ1c2VySWQiOiI1MDQ0NzAwODQifQ==</vt:lpwstr>
  </property>
</Properties>
</file>