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873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2025年度南京市公园年卡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采购需求</w:t>
      </w:r>
    </w:p>
    <w:p w14:paraId="7B845B94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、采购内容要求：</w:t>
      </w:r>
    </w:p>
    <w:p w14:paraId="2698291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可全年不限次游 52 个含知名景点的公园包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含了明孝陵、灵谷寺、“总统府”、红山森林动物园、南京市博物馆、六朝博物馆等“顶流”和热门景点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。年卡权益合规，支持虚拟卡和实体卡，供应商负责办卡及售后。</w:t>
      </w:r>
    </w:p>
    <w:p w14:paraId="089B665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虚拟卡（刮刮卡）：可自行绑定至个人微信“南京游园年卡”小程序，绑定后仅可通过微信小程序二维码使用；</w:t>
      </w:r>
    </w:p>
    <w:p w14:paraId="1B9845F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实体卡：需至年卡网点办理开通业务，开卡后可绑定至“南京游园年卡”小程序或“我的南京”APP（二选一）。</w:t>
      </w:r>
    </w:p>
    <w:p w14:paraId="670D439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报价：</w:t>
      </w:r>
    </w:p>
    <w:p w14:paraId="70FB856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含所有费用，无隐性收费。</w:t>
      </w:r>
    </w:p>
    <w:p w14:paraId="056BBBE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交付：</w:t>
      </w:r>
    </w:p>
    <w:p w14:paraId="7DE5C17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按指定日期将实体卡送达指定地，电子卡发指定邮箱。</w:t>
      </w:r>
    </w:p>
    <w:p w14:paraId="256E229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验收：</w:t>
      </w:r>
    </w:p>
    <w:p w14:paraId="78773C0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数量、权益、外观或激活码符合要求。</w:t>
      </w:r>
    </w:p>
    <w:p w14:paraId="526FFDC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其他：</w:t>
      </w:r>
    </w:p>
    <w:p w14:paraId="52FE615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供应商有合法资质，遵守规定，不接受联合体报价。</w:t>
      </w:r>
    </w:p>
    <w:p w14:paraId="3D6938ED">
      <w:pPr>
        <w:rPr>
          <w:rFonts w:hint="eastAsia" w:ascii="宋体" w:hAnsi="宋体" w:eastAsia="宋体" w:cs="宋体"/>
          <w:sz w:val="28"/>
          <w:szCs w:val="28"/>
        </w:rPr>
      </w:pPr>
    </w:p>
    <w:p w14:paraId="0D4752E5">
      <w:pPr>
        <w:rPr>
          <w:rFonts w:hint="eastAsia" w:ascii="宋体" w:hAnsi="宋体" w:eastAsia="宋体" w:cs="宋体"/>
          <w:sz w:val="28"/>
          <w:szCs w:val="28"/>
        </w:rPr>
      </w:pPr>
    </w:p>
    <w:p w14:paraId="5C4A778D">
      <w:pPr>
        <w:rPr>
          <w:rFonts w:hint="eastAsia" w:ascii="宋体" w:hAnsi="宋体" w:eastAsia="宋体" w:cs="宋体"/>
          <w:sz w:val="28"/>
          <w:szCs w:val="28"/>
        </w:rPr>
      </w:pPr>
    </w:p>
    <w:p w14:paraId="07CB22B3">
      <w:pPr>
        <w:keepNext w:val="0"/>
        <w:keepLines w:val="0"/>
        <w:widowControl/>
        <w:suppressLineNumbers w:val="0"/>
        <w:shd w:val="clear" w:fill="FFFFFF"/>
        <w:spacing w:line="0" w:lineRule="atLeast"/>
        <w:ind w:lef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板桥人渡泉声</w:t>
      </w:r>
    </w:p>
    <w:p w14:paraId="355D258F">
      <w:pPr>
        <w:keepNext w:val="0"/>
        <w:keepLines w:val="0"/>
        <w:widowControl/>
        <w:suppressLineNumbers w:val="0"/>
        <w:shd w:val="clear" w:fill="FFFFFF"/>
        <w:spacing w:line="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，</w:t>
      </w:r>
    </w:p>
    <w:p w14:paraId="06C66547">
      <w:pPr>
        <w:keepNext w:val="0"/>
        <w:keepLines w:val="0"/>
        <w:widowControl/>
        <w:suppressLineNumbers w:val="0"/>
        <w:shd w:val="clear" w:fill="FFFFFF"/>
        <w:spacing w:line="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茅檐日午鸡鸣</w:t>
      </w:r>
    </w:p>
    <w:p w14:paraId="3F745EF7">
      <w:pPr>
        <w:keepNext w:val="0"/>
        <w:keepLines w:val="0"/>
        <w:widowControl/>
        <w:suppressLineNumbers w:val="0"/>
        <w:shd w:val="clear" w:fill="FFFFFF"/>
        <w:spacing w:line="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。</w:t>
      </w:r>
    </w:p>
    <w:p w14:paraId="5601EC73">
      <w:pPr>
        <w:keepNext w:val="0"/>
        <w:keepLines w:val="0"/>
        <w:widowControl/>
        <w:suppressLineNumbers w:val="0"/>
        <w:shd w:val="clear" w:fill="FFFFFF"/>
        <w:spacing w:after="0" w:afterAutospacing="0" w:line="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莫嗔焙茶烟暗</w:t>
      </w:r>
    </w:p>
    <w:p w14:paraId="72C01C3C">
      <w:pPr>
        <w:keepNext w:val="0"/>
        <w:keepLines w:val="0"/>
        <w:widowControl/>
        <w:suppressLineNumbers w:val="0"/>
        <w:shd w:val="clear" w:fill="FFFFFF"/>
        <w:spacing w:after="0" w:afterAutospacing="0" w:line="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，</w:t>
      </w:r>
    </w:p>
    <w:p w14:paraId="4B5C5D4A">
      <w:pPr>
        <w:keepNext w:val="0"/>
        <w:keepLines w:val="0"/>
        <w:widowControl/>
        <w:suppressLineNumbers w:val="0"/>
        <w:shd w:val="clear" w:fill="FFFFFF"/>
        <w:spacing w:after="0" w:afterAutospacing="0" w:line="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却喜晒谷天晴</w:t>
      </w:r>
    </w:p>
    <w:p w14:paraId="116E86DF">
      <w:pPr>
        <w:keepNext w:val="0"/>
        <w:keepLines w:val="0"/>
        <w:widowControl/>
        <w:suppressLineNumbers w:val="0"/>
        <w:shd w:val="clear" w:fill="FFFFFF"/>
        <w:spacing w:after="0" w:afterAutospacing="0" w:line="0" w:lineRule="atLeast"/>
        <w:ind w:lef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00000000"/>
    <w:rsid w:val="21EF229C"/>
    <w:rsid w:val="28320841"/>
    <w:rsid w:val="769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362</Characters>
  <Lines>0</Lines>
  <Paragraphs>0</Paragraphs>
  <TotalTime>6840</TotalTime>
  <ScaleCrop>false</ScaleCrop>
  <LinksUpToDate>false</LinksUpToDate>
  <CharactersWithSpaces>362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2025-04-02T01:43:00Z</dcterms:created>
  <dc:creator>stanly</dc:creator>
  <cp:lastModifiedBy>stanly</cp:lastModifiedBy>
  <dcterms:modified xsi:type="dcterms:W3CDTF">2025-04-08T01:50:48Z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CB5464C281204D1298C72DEB55BAD6B3_12</vt:lpwstr>
  </property>
</Properties>
</file>