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03B0">
      <w:pPr>
        <w:jc w:val="center"/>
        <w:rPr>
          <w:b/>
          <w:bCs/>
          <w:sz w:val="36"/>
          <w:szCs w:val="44"/>
        </w:rPr>
      </w:pPr>
      <w:r>
        <w:rPr>
          <w:rFonts w:hint="eastAsia"/>
          <w:b/>
          <w:bCs/>
          <w:sz w:val="36"/>
          <w:szCs w:val="44"/>
        </w:rPr>
        <w:t>教师节慰问品采购需求</w:t>
      </w:r>
    </w:p>
    <w:p w14:paraId="4AC2834E">
      <w:pPr>
        <w:ind w:firstLine="643" w:firstLineChars="200"/>
        <w:rPr>
          <w:rFonts w:hint="eastAsia" w:asciiTheme="minorEastAsia" w:hAnsiTheme="minorEastAsia"/>
          <w:b/>
          <w:bCs/>
          <w:sz w:val="32"/>
          <w:szCs w:val="32"/>
        </w:rPr>
      </w:pPr>
      <w:r>
        <w:rPr>
          <w:rFonts w:hint="eastAsia" w:asciiTheme="minorEastAsia" w:hAnsiTheme="minorEastAsia"/>
          <w:b/>
          <w:bCs/>
          <w:sz w:val="32"/>
          <w:szCs w:val="32"/>
        </w:rPr>
        <w:t>一、 项目概况</w:t>
      </w:r>
    </w:p>
    <w:p w14:paraId="6E8B72F3">
      <w:pPr>
        <w:ind w:firstLine="560" w:firstLineChars="200"/>
        <w:rPr>
          <w:sz w:val="28"/>
          <w:szCs w:val="36"/>
        </w:rPr>
      </w:pPr>
      <w:r>
        <w:rPr>
          <w:rFonts w:hint="eastAsia" w:asciiTheme="minorEastAsia" w:hAnsiTheme="minorEastAsia"/>
          <w:sz w:val="28"/>
          <w:szCs w:val="28"/>
        </w:rPr>
        <w:t>1、项目名称：</w:t>
      </w:r>
      <w:r>
        <w:rPr>
          <w:rFonts w:hint="eastAsia"/>
          <w:sz w:val="28"/>
          <w:szCs w:val="36"/>
        </w:rPr>
        <w:t>教师节慰问品</w:t>
      </w:r>
    </w:p>
    <w:p w14:paraId="527CC1EA">
      <w:pPr>
        <w:ind w:firstLine="560" w:firstLineChars="200"/>
        <w:rPr>
          <w:rFonts w:hint="eastAsia" w:asciiTheme="minorEastAsia" w:hAnsiTheme="minorEastAsia"/>
          <w:sz w:val="28"/>
          <w:szCs w:val="28"/>
        </w:rPr>
      </w:pPr>
      <w:r>
        <w:rPr>
          <w:rFonts w:hint="eastAsia" w:asciiTheme="minorEastAsia" w:hAnsiTheme="minorEastAsia"/>
          <w:sz w:val="28"/>
          <w:szCs w:val="28"/>
        </w:rPr>
        <w:t>2、项目预算：人民币 [40000] 元 (最高限价)</w:t>
      </w:r>
    </w:p>
    <w:p w14:paraId="3A0D5EC4">
      <w:pPr>
        <w:ind w:firstLine="643" w:firstLineChars="200"/>
        <w:rPr>
          <w:rFonts w:asciiTheme="minorEastAsia" w:hAnsiTheme="minorEastAsia"/>
          <w:b/>
          <w:bCs/>
          <w:sz w:val="32"/>
          <w:szCs w:val="32"/>
        </w:rPr>
      </w:pPr>
      <w:r>
        <w:rPr>
          <w:rFonts w:hint="eastAsia" w:asciiTheme="minorEastAsia" w:hAnsiTheme="minorEastAsia"/>
          <w:b/>
          <w:bCs/>
          <w:sz w:val="32"/>
          <w:szCs w:val="32"/>
        </w:rPr>
        <w:t>二、要求内容</w:t>
      </w:r>
    </w:p>
    <w:p w14:paraId="1F5D0471">
      <w:pPr>
        <w:ind w:firstLine="560" w:firstLineChars="200"/>
        <w:rPr>
          <w:rFonts w:asciiTheme="minorEastAsia" w:hAnsiTheme="minorEastAsia"/>
          <w:sz w:val="28"/>
          <w:szCs w:val="28"/>
        </w:rPr>
      </w:pPr>
      <w:r>
        <w:rPr>
          <w:rFonts w:hint="eastAsia" w:asciiTheme="minorEastAsia" w:hAnsiTheme="minorEastAsia"/>
          <w:sz w:val="28"/>
          <w:szCs w:val="28"/>
        </w:rPr>
        <w:t>1、采购背景与目的：</w:t>
      </w:r>
    </w:p>
    <w:p w14:paraId="7D336C38">
      <w:pPr>
        <w:ind w:firstLine="560" w:firstLineChars="200"/>
        <w:rPr>
          <w:rFonts w:asciiTheme="minorEastAsia" w:hAnsiTheme="minorEastAsia"/>
          <w:sz w:val="28"/>
          <w:szCs w:val="28"/>
        </w:rPr>
      </w:pPr>
      <w:r>
        <w:rPr>
          <w:rFonts w:hint="eastAsia" w:asciiTheme="minorEastAsia" w:hAnsiTheme="minorEastAsia"/>
          <w:sz w:val="28"/>
          <w:szCs w:val="28"/>
        </w:rPr>
        <w:t>为迎接第41个教师节（2025年9月10日），弘扬尊师重教风尚，我校拟精心筹备教师节慰问品，以表达对全校教职员工的崇高敬意与深切关怀。经过初步筛选与设计，现拟采购一批兼具实用性、吉祥寓意与文化特色的慰问品套装。</w:t>
      </w:r>
    </w:p>
    <w:p w14:paraId="47141DF6">
      <w:pPr>
        <w:ind w:firstLine="560" w:firstLineChars="200"/>
        <w:rPr>
          <w:sz w:val="28"/>
          <w:szCs w:val="36"/>
        </w:rPr>
      </w:pPr>
      <w:r>
        <w:rPr>
          <w:rFonts w:hint="eastAsia"/>
          <w:sz w:val="28"/>
          <w:szCs w:val="36"/>
        </w:rPr>
        <w:t>2、采购内容与范围：</w:t>
      </w:r>
    </w:p>
    <w:tbl>
      <w:tblPr>
        <w:tblStyle w:val="2"/>
        <w:tblW w:w="5224" w:type="pct"/>
        <w:tblInd w:w="0" w:type="dxa"/>
        <w:tblLayout w:type="fixed"/>
        <w:tblCellMar>
          <w:top w:w="0" w:type="dxa"/>
          <w:left w:w="108" w:type="dxa"/>
          <w:bottom w:w="0" w:type="dxa"/>
          <w:right w:w="108" w:type="dxa"/>
        </w:tblCellMar>
      </w:tblPr>
      <w:tblGrid>
        <w:gridCol w:w="546"/>
        <w:gridCol w:w="2199"/>
        <w:gridCol w:w="547"/>
        <w:gridCol w:w="547"/>
        <w:gridCol w:w="5065"/>
      </w:tblGrid>
      <w:tr w14:paraId="1994647A">
        <w:tblPrEx>
          <w:tblCellMar>
            <w:top w:w="0" w:type="dxa"/>
            <w:left w:w="108" w:type="dxa"/>
            <w:bottom w:w="0" w:type="dxa"/>
            <w:right w:w="108" w:type="dxa"/>
          </w:tblCellMar>
        </w:tblPrEx>
        <w:trPr>
          <w:trHeight w:val="495"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53E8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535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品名</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01C2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D9B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w:t>
            </w:r>
          </w:p>
        </w:tc>
        <w:tc>
          <w:tcPr>
            <w:tcW w:w="2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385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14:paraId="08C566F4">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19721F4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235" w:type="pct"/>
            <w:tcBorders>
              <w:top w:val="single" w:color="000000" w:sz="4" w:space="0"/>
              <w:left w:val="single" w:color="000000" w:sz="4" w:space="0"/>
              <w:bottom w:val="single" w:color="000000" w:sz="4" w:space="0"/>
              <w:right w:val="nil"/>
            </w:tcBorders>
            <w:shd w:val="clear" w:color="auto" w:fill="FFFFFF"/>
            <w:noWrap/>
            <w:vAlign w:val="center"/>
          </w:tcPr>
          <w:p w14:paraId="7D45CD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芬收牌檀木气垫按摩梳</w:t>
            </w:r>
          </w:p>
        </w:tc>
        <w:tc>
          <w:tcPr>
            <w:tcW w:w="307" w:type="pct"/>
            <w:tcBorders>
              <w:top w:val="single" w:color="000000" w:sz="4" w:space="0"/>
              <w:left w:val="single" w:color="000000" w:sz="4" w:space="0"/>
              <w:bottom w:val="single" w:color="000000" w:sz="4" w:space="0"/>
              <w:right w:val="nil"/>
            </w:tcBorders>
            <w:shd w:val="clear" w:color="auto" w:fill="FFFFFF"/>
            <w:noWrap/>
            <w:vAlign w:val="center"/>
          </w:tcPr>
          <w:p w14:paraId="668ABA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AEB7E7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59CFE8AC">
            <w:pPr>
              <w:rPr>
                <w:rFonts w:hint="eastAsia" w:ascii="宋体" w:hAnsi="宋体" w:eastAsia="宋体" w:cs="宋体"/>
                <w:color w:val="000000"/>
                <w:sz w:val="18"/>
                <w:szCs w:val="18"/>
              </w:rPr>
            </w:pPr>
            <w:r>
              <w:rPr>
                <w:rFonts w:hint="eastAsia" w:ascii="宋体" w:hAnsi="宋体" w:eastAsia="宋体" w:cs="宋体"/>
                <w:color w:val="000000"/>
                <w:sz w:val="18"/>
                <w:szCs w:val="18"/>
              </w:rPr>
              <w:t>精选优质檀木，设计典雅，兼具按摩功能，寓意智慧与长寿</w:t>
            </w:r>
          </w:p>
        </w:tc>
      </w:tr>
      <w:tr w14:paraId="5FF43836">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5912DAB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235" w:type="pct"/>
            <w:tcBorders>
              <w:top w:val="single" w:color="000000" w:sz="4" w:space="0"/>
              <w:left w:val="nil"/>
              <w:bottom w:val="single" w:color="000000" w:sz="4" w:space="0"/>
              <w:right w:val="nil"/>
            </w:tcBorders>
            <w:shd w:val="clear" w:color="auto" w:fill="FFFFFF"/>
            <w:noWrap/>
            <w:vAlign w:val="center"/>
          </w:tcPr>
          <w:p w14:paraId="01654A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芬收牌五指经络按摩梳</w:t>
            </w:r>
          </w:p>
        </w:tc>
        <w:tc>
          <w:tcPr>
            <w:tcW w:w="307" w:type="pct"/>
            <w:tcBorders>
              <w:top w:val="single" w:color="000000" w:sz="4" w:space="0"/>
              <w:left w:val="single" w:color="000000" w:sz="4" w:space="0"/>
              <w:bottom w:val="single" w:color="000000" w:sz="4" w:space="0"/>
              <w:right w:val="nil"/>
            </w:tcBorders>
            <w:shd w:val="clear" w:color="auto" w:fill="FFFFFF"/>
            <w:noWrap/>
            <w:vAlign w:val="center"/>
          </w:tcPr>
          <w:p w14:paraId="54E52C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263D8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1CE803A7">
            <w:pPr>
              <w:widowControl/>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采用</w:t>
            </w:r>
            <w:bookmarkStart w:id="0" w:name="_GoBack"/>
            <w:bookmarkEnd w:id="0"/>
            <w:r>
              <w:rPr>
                <w:rFonts w:hint="eastAsia" w:ascii="宋体" w:hAnsi="宋体" w:eastAsia="宋体" w:cs="宋体"/>
                <w:color w:val="000000"/>
                <w:kern w:val="0"/>
                <w:sz w:val="18"/>
                <w:szCs w:val="18"/>
                <w:lang w:bidi="ar"/>
              </w:rPr>
              <w:t>人体工学设计，促进头部血液循环，寓意健康与活力</w:t>
            </w:r>
          </w:p>
        </w:tc>
      </w:tr>
      <w:tr w14:paraId="0F1B505B">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57531B0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235" w:type="pct"/>
            <w:tcBorders>
              <w:top w:val="single" w:color="000000" w:sz="4" w:space="0"/>
              <w:left w:val="nil"/>
              <w:bottom w:val="single" w:color="000000" w:sz="4" w:space="0"/>
              <w:right w:val="nil"/>
            </w:tcBorders>
            <w:shd w:val="clear" w:color="auto" w:fill="FFFFFF"/>
            <w:noWrap/>
            <w:vAlign w:val="center"/>
          </w:tcPr>
          <w:p w14:paraId="449951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费列罗巧克力（2颗）</w:t>
            </w:r>
          </w:p>
        </w:tc>
        <w:tc>
          <w:tcPr>
            <w:tcW w:w="307" w:type="pct"/>
            <w:tcBorders>
              <w:top w:val="single" w:color="000000" w:sz="4" w:space="0"/>
              <w:left w:val="single" w:color="000000" w:sz="4" w:space="0"/>
              <w:bottom w:val="single" w:color="000000" w:sz="4" w:space="0"/>
              <w:right w:val="nil"/>
            </w:tcBorders>
            <w:shd w:val="clear" w:color="auto" w:fill="FFFFFF"/>
            <w:noWrap/>
            <w:vAlign w:val="center"/>
          </w:tcPr>
          <w:p w14:paraId="74EDA2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B62627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110C729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净含量：0.0125KG*2颗</w:t>
            </w:r>
          </w:p>
        </w:tc>
      </w:tr>
      <w:tr w14:paraId="4D7C99AD">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65CB9C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235" w:type="pct"/>
            <w:tcBorders>
              <w:top w:val="single" w:color="000000" w:sz="4" w:space="0"/>
              <w:left w:val="nil"/>
              <w:bottom w:val="single" w:color="000000" w:sz="4" w:space="0"/>
              <w:right w:val="nil"/>
            </w:tcBorders>
            <w:shd w:val="clear" w:color="auto" w:fill="FFFFFF"/>
            <w:noWrap/>
            <w:vAlign w:val="center"/>
          </w:tcPr>
          <w:p w14:paraId="75FC1D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巧克力扎带塑料瓶</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6F0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22AE49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1E96FF8D">
            <w:pPr>
              <w:widowControl/>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独特设计，可存放小物件或作为装饰品，增添节日氛围</w:t>
            </w:r>
          </w:p>
        </w:tc>
      </w:tr>
      <w:tr w14:paraId="2AACD3D2">
        <w:tblPrEx>
          <w:tblCellMar>
            <w:top w:w="0" w:type="dxa"/>
            <w:left w:w="108" w:type="dxa"/>
            <w:bottom w:w="0" w:type="dxa"/>
            <w:right w:w="108" w:type="dxa"/>
          </w:tblCellMar>
        </w:tblPrEx>
        <w:trPr>
          <w:trHeight w:val="760"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6336B31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235" w:type="pct"/>
            <w:tcBorders>
              <w:top w:val="single" w:color="000000" w:sz="4" w:space="0"/>
              <w:left w:val="nil"/>
              <w:bottom w:val="single" w:color="000000" w:sz="4" w:space="0"/>
              <w:right w:val="nil"/>
            </w:tcBorders>
            <w:shd w:val="clear" w:color="auto" w:fill="FFFFFF"/>
            <w:vAlign w:val="center"/>
          </w:tcPr>
          <w:p w14:paraId="09269A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茶颜悦色（桂花乌龙茶 /蜜桃乌龙茶）</w:t>
            </w:r>
          </w:p>
        </w:tc>
        <w:tc>
          <w:tcPr>
            <w:tcW w:w="307" w:type="pct"/>
            <w:tcBorders>
              <w:top w:val="single" w:color="000000" w:sz="4" w:space="0"/>
              <w:left w:val="single" w:color="000000" w:sz="4" w:space="0"/>
              <w:bottom w:val="single" w:color="000000" w:sz="4" w:space="0"/>
              <w:right w:val="nil"/>
            </w:tcBorders>
            <w:shd w:val="clear" w:color="auto" w:fill="FFFFFF"/>
            <w:noWrap/>
            <w:vAlign w:val="center"/>
          </w:tcPr>
          <w:p w14:paraId="4CBEEAB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3C4D4B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025DDFE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精选优质茶叶，寓意品味与闲适。</w:t>
            </w:r>
          </w:p>
          <w:p w14:paraId="7F1D3BB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味道随机 净含量：20g(2.5g*8枚）</w:t>
            </w:r>
          </w:p>
        </w:tc>
      </w:tr>
      <w:tr w14:paraId="5E392AD4">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379541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235" w:type="pct"/>
            <w:tcBorders>
              <w:top w:val="single" w:color="000000" w:sz="4" w:space="0"/>
              <w:left w:val="nil"/>
              <w:bottom w:val="single" w:color="000000" w:sz="4" w:space="0"/>
              <w:right w:val="nil"/>
            </w:tcBorders>
            <w:shd w:val="clear" w:color="auto" w:fill="FFFFFF"/>
            <w:noWrap/>
            <w:vAlign w:val="center"/>
          </w:tcPr>
          <w:p w14:paraId="4060DA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蒂芙尼包装礼盒（带丝带）</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C7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B785FA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61F0F64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礼盒尺寸：29*21*7CM</w:t>
            </w:r>
          </w:p>
        </w:tc>
      </w:tr>
      <w:tr w14:paraId="260BFFCF">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4D3906B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235" w:type="pct"/>
            <w:tcBorders>
              <w:top w:val="single" w:color="000000" w:sz="4" w:space="0"/>
              <w:left w:val="nil"/>
              <w:bottom w:val="single" w:color="000000" w:sz="4" w:space="0"/>
              <w:right w:val="nil"/>
            </w:tcBorders>
            <w:shd w:val="clear" w:color="auto" w:fill="FFFFFF"/>
            <w:noWrap/>
            <w:vAlign w:val="center"/>
          </w:tcPr>
          <w:p w14:paraId="6CB028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珍珠棉包装内里</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2A7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FA3E9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1187A9E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内里尺寸：29*21*7CM</w:t>
            </w:r>
          </w:p>
        </w:tc>
      </w:tr>
      <w:tr w14:paraId="492E855C">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4D9F0D2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235" w:type="pct"/>
            <w:tcBorders>
              <w:top w:val="single" w:color="000000" w:sz="4" w:space="0"/>
              <w:left w:val="nil"/>
              <w:bottom w:val="single" w:color="000000" w:sz="4" w:space="0"/>
              <w:right w:val="nil"/>
            </w:tcBorders>
            <w:shd w:val="clear" w:color="auto" w:fill="FFFFFF"/>
            <w:noWrap/>
            <w:vAlign w:val="center"/>
          </w:tcPr>
          <w:p w14:paraId="48D7DB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蒂芙尼包装礼袋</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212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BBB18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539687A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礼袋尺寸：31*23*9CM</w:t>
            </w:r>
          </w:p>
        </w:tc>
      </w:tr>
      <w:tr w14:paraId="33C93BAF">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7984C5E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235" w:type="pct"/>
            <w:tcBorders>
              <w:top w:val="single" w:color="000000" w:sz="4" w:space="0"/>
              <w:left w:val="nil"/>
              <w:bottom w:val="single" w:color="000000" w:sz="4" w:space="0"/>
              <w:right w:val="nil"/>
            </w:tcBorders>
            <w:shd w:val="clear" w:color="auto" w:fill="FFFFFF"/>
            <w:noWrap/>
            <w:vAlign w:val="center"/>
          </w:tcPr>
          <w:p w14:paraId="03687A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硫酸纸</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B1E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039F5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4F08A36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尺寸：28.5*20.5</w:t>
            </w:r>
          </w:p>
        </w:tc>
      </w:tr>
      <w:tr w14:paraId="15995FCA">
        <w:tblPrEx>
          <w:tblCellMar>
            <w:top w:w="0" w:type="dxa"/>
            <w:left w:w="108" w:type="dxa"/>
            <w:bottom w:w="0" w:type="dxa"/>
            <w:right w:w="108" w:type="dxa"/>
          </w:tblCellMar>
        </w:tblPrEx>
        <w:trPr>
          <w:trHeight w:val="4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14:paraId="65D475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0CFE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教师节专属贺卡</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54D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170FC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333</w:t>
            </w:r>
          </w:p>
        </w:tc>
        <w:tc>
          <w:tcPr>
            <w:tcW w:w="2843" w:type="pct"/>
            <w:tcBorders>
              <w:top w:val="single" w:color="000000" w:sz="4" w:space="0"/>
              <w:left w:val="single" w:color="000000" w:sz="4" w:space="0"/>
              <w:bottom w:val="single" w:color="000000" w:sz="4" w:space="0"/>
              <w:right w:val="single" w:color="000000" w:sz="4" w:space="0"/>
            </w:tcBorders>
            <w:noWrap/>
            <w:vAlign w:val="center"/>
          </w:tcPr>
          <w:p w14:paraId="5D7ACE2E">
            <w:pPr>
              <w:widowControl/>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印有教师节祝福语，传递深情厚谊</w:t>
            </w:r>
          </w:p>
        </w:tc>
      </w:tr>
    </w:tbl>
    <w:p w14:paraId="7912E55B">
      <w:pPr>
        <w:ind w:firstLine="562" w:firstLineChars="200"/>
        <w:rPr>
          <w:rFonts w:hint="eastAsia" w:eastAsiaTheme="minorEastAsia"/>
          <w:b/>
          <w:bCs/>
          <w:sz w:val="28"/>
          <w:szCs w:val="36"/>
          <w:lang w:val="en-US" w:eastAsia="zh-CN"/>
        </w:rPr>
      </w:pPr>
      <w:r>
        <w:rPr>
          <w:rFonts w:hint="eastAsia"/>
          <w:b/>
          <w:bCs/>
          <w:sz w:val="28"/>
          <w:szCs w:val="36"/>
          <w:lang w:val="en-US" w:eastAsia="zh-CN"/>
        </w:rPr>
        <w:t>备注：上述商品需配有高清实物拍摄图作为询价文件的附件提供。</w:t>
      </w:r>
    </w:p>
    <w:p w14:paraId="2A1EAB59">
      <w:pPr>
        <w:ind w:firstLine="560" w:firstLineChars="200"/>
        <w:rPr>
          <w:sz w:val="28"/>
          <w:szCs w:val="36"/>
        </w:rPr>
      </w:pPr>
      <w:r>
        <w:rPr>
          <w:rFonts w:hint="eastAsia"/>
          <w:sz w:val="28"/>
          <w:szCs w:val="36"/>
        </w:rPr>
        <w:t>3、交货要求：</w:t>
      </w:r>
    </w:p>
    <w:p w14:paraId="006E0156">
      <w:pPr>
        <w:ind w:firstLine="560" w:firstLineChars="200"/>
        <w:rPr>
          <w:sz w:val="28"/>
          <w:szCs w:val="36"/>
        </w:rPr>
      </w:pPr>
      <w:r>
        <w:rPr>
          <w:rFonts w:hint="eastAsia"/>
          <w:sz w:val="28"/>
          <w:szCs w:val="36"/>
        </w:rPr>
        <w:t>交货地点：南京市高淳区鹿鸣大道33号</w:t>
      </w:r>
    </w:p>
    <w:p w14:paraId="5C3C0B90">
      <w:pPr>
        <w:ind w:firstLine="560" w:firstLineChars="200"/>
        <w:rPr>
          <w:sz w:val="28"/>
          <w:szCs w:val="36"/>
        </w:rPr>
      </w:pPr>
      <w:r>
        <w:rPr>
          <w:rFonts w:hint="eastAsia"/>
          <w:sz w:val="28"/>
          <w:szCs w:val="36"/>
        </w:rPr>
        <w:t>交货期：2025年9月9日12：00前送至校内指定地点</w:t>
      </w:r>
    </w:p>
    <w:p w14:paraId="4355ED8B">
      <w:pPr>
        <w:ind w:firstLine="560" w:firstLineChars="200"/>
        <w:rPr>
          <w:sz w:val="28"/>
          <w:szCs w:val="36"/>
        </w:rPr>
      </w:pPr>
      <w:r>
        <w:rPr>
          <w:rFonts w:hint="eastAsia"/>
          <w:sz w:val="28"/>
          <w:szCs w:val="36"/>
        </w:rPr>
        <w:t>4、质量保证与验收标准：</w:t>
      </w:r>
    </w:p>
    <w:p w14:paraId="39D04DE6">
      <w:pPr>
        <w:ind w:firstLine="560" w:firstLineChars="200"/>
        <w:rPr>
          <w:sz w:val="28"/>
          <w:szCs w:val="36"/>
        </w:rPr>
      </w:pPr>
      <w:r>
        <w:rPr>
          <w:rFonts w:hint="eastAsia"/>
          <w:sz w:val="28"/>
          <w:szCs w:val="36"/>
        </w:rPr>
        <w:t>1.1质量标准： 符合国家相关质量标准、行业标准、产品出厂标准及本需求书规定的技术要求。全新、原厂原装、未使用过的合格正品。</w:t>
      </w:r>
    </w:p>
    <w:p w14:paraId="27F683D4">
      <w:pPr>
        <w:ind w:firstLine="560" w:firstLineChars="200"/>
        <w:rPr>
          <w:sz w:val="28"/>
          <w:szCs w:val="36"/>
        </w:rPr>
      </w:pPr>
      <w:r>
        <w:rPr>
          <w:rFonts w:hint="eastAsia"/>
          <w:sz w:val="28"/>
          <w:szCs w:val="36"/>
        </w:rPr>
        <w:t>1.2验收标准： 货物到达后，由采购人组织验收。验收依据包括：合同、本需求书、供应商报价文件承诺、装箱单等。验收内容包括：数量、外观、型号规格等。</w:t>
      </w:r>
    </w:p>
    <w:p w14:paraId="050D3703">
      <w:pPr>
        <w:ind w:firstLine="643" w:firstLineChars="200"/>
        <w:rPr>
          <w:sz w:val="32"/>
          <w:szCs w:val="40"/>
        </w:rPr>
      </w:pPr>
      <w:r>
        <w:rPr>
          <w:rFonts w:hint="eastAsia" w:asciiTheme="minorEastAsia" w:hAnsiTheme="minorEastAsia"/>
          <w:b/>
          <w:bCs/>
          <w:sz w:val="32"/>
          <w:szCs w:val="32"/>
        </w:rPr>
        <w:t xml:space="preserve">三、 供应商资格要求 </w:t>
      </w:r>
    </w:p>
    <w:p w14:paraId="01C3878F">
      <w:pPr>
        <w:ind w:firstLine="560" w:firstLineChars="200"/>
        <w:rPr>
          <w:sz w:val="28"/>
          <w:szCs w:val="36"/>
        </w:rPr>
      </w:pPr>
      <w:r>
        <w:rPr>
          <w:rFonts w:hint="eastAsia"/>
          <w:sz w:val="28"/>
          <w:szCs w:val="36"/>
        </w:rPr>
        <w:t>1.1具有独立承担民事责任的能力</w:t>
      </w:r>
      <w:r>
        <w:rPr>
          <w:rFonts w:hint="eastAsia"/>
          <w:b/>
          <w:bCs/>
          <w:sz w:val="28"/>
          <w:szCs w:val="36"/>
        </w:rPr>
        <w:t>（提供营业执照副本复印件）</w:t>
      </w:r>
      <w:r>
        <w:rPr>
          <w:rFonts w:hint="eastAsia"/>
          <w:sz w:val="28"/>
          <w:szCs w:val="36"/>
        </w:rPr>
        <w:t>。</w:t>
      </w:r>
    </w:p>
    <w:p w14:paraId="63089727">
      <w:pPr>
        <w:ind w:firstLine="560" w:firstLineChars="200"/>
        <w:rPr>
          <w:sz w:val="28"/>
          <w:szCs w:val="36"/>
        </w:rPr>
      </w:pPr>
      <w:r>
        <w:rPr>
          <w:rFonts w:hint="eastAsia"/>
          <w:sz w:val="28"/>
          <w:szCs w:val="36"/>
        </w:rPr>
        <w:t>1.2参加采购活动前三年内，在经营活动中没有重大违法记录</w:t>
      </w:r>
      <w:r>
        <w:rPr>
          <w:rFonts w:hint="eastAsia"/>
          <w:b/>
          <w:bCs/>
          <w:sz w:val="28"/>
          <w:szCs w:val="36"/>
        </w:rPr>
        <w:t>（提供书面声明）</w:t>
      </w:r>
      <w:r>
        <w:rPr>
          <w:rFonts w:hint="eastAsia"/>
          <w:sz w:val="28"/>
          <w:szCs w:val="36"/>
        </w:rPr>
        <w:t>。</w:t>
      </w:r>
    </w:p>
    <w:p w14:paraId="62708CBF">
      <w:pPr>
        <w:ind w:firstLine="560" w:firstLineChars="200"/>
        <w:rPr>
          <w:sz w:val="28"/>
          <w:szCs w:val="36"/>
        </w:rPr>
      </w:pPr>
      <w:r>
        <w:rPr>
          <w:rFonts w:hint="eastAsia"/>
          <w:sz w:val="28"/>
          <w:szCs w:val="36"/>
        </w:rPr>
        <w:t xml:space="preserve">本项目不接受联合体报价。 </w:t>
      </w:r>
    </w:p>
    <w:p w14:paraId="1BEE94AC">
      <w:pPr>
        <w:ind w:firstLine="643" w:firstLineChars="200"/>
        <w:rPr>
          <w:b/>
          <w:bCs/>
          <w:sz w:val="32"/>
          <w:szCs w:val="40"/>
        </w:rPr>
      </w:pPr>
      <w:r>
        <w:rPr>
          <w:rFonts w:hint="eastAsia"/>
          <w:b/>
          <w:bCs/>
          <w:sz w:val="32"/>
          <w:szCs w:val="40"/>
        </w:rPr>
        <w:t>四：报价要求</w:t>
      </w:r>
    </w:p>
    <w:p w14:paraId="415FAA11">
      <w:pPr>
        <w:ind w:firstLine="560" w:firstLineChars="200"/>
        <w:rPr>
          <w:sz w:val="28"/>
          <w:szCs w:val="36"/>
        </w:rPr>
      </w:pPr>
      <w:r>
        <w:rPr>
          <w:rFonts w:hint="eastAsia"/>
          <w:sz w:val="28"/>
          <w:szCs w:val="36"/>
        </w:rPr>
        <w:t>供应商须对本需求书“货物清单”中的所有货物和服务进行唯一总价报价（即总包价）。</w:t>
      </w:r>
    </w:p>
    <w:p w14:paraId="1A68CBB3">
      <w:pPr>
        <w:ind w:firstLine="560" w:firstLineChars="200"/>
        <w:rPr>
          <w:rFonts w:hint="eastAsia"/>
          <w:sz w:val="28"/>
          <w:szCs w:val="36"/>
        </w:rPr>
      </w:pPr>
      <w:r>
        <w:rPr>
          <w:rFonts w:hint="eastAsia"/>
          <w:sz w:val="28"/>
          <w:szCs w:val="36"/>
        </w:rPr>
        <w:t>报价应为含税全包价，包括但不限于：货物成本、包装费、运输费、保险费、装卸费、安装调试费、培训费、税金（注明税率）、售后服务费、质保期内所有费用及一切不可预见费等所有为完成本项目所发生的一切费用。采购人不再支付报价以外的任何费用。</w:t>
      </w:r>
    </w:p>
    <w:p w14:paraId="26CED537">
      <w:pPr>
        <w:ind w:firstLine="643" w:firstLineChars="200"/>
        <w:rPr>
          <w:rFonts w:hint="eastAsia"/>
          <w:b/>
          <w:bCs/>
          <w:sz w:val="32"/>
          <w:szCs w:val="40"/>
          <w:lang w:val="en-US" w:eastAsia="zh-CN"/>
        </w:rPr>
      </w:pPr>
      <w:r>
        <w:rPr>
          <w:rFonts w:hint="eastAsia"/>
          <w:b/>
          <w:bCs/>
          <w:sz w:val="32"/>
          <w:szCs w:val="40"/>
          <w:lang w:val="en-US" w:eastAsia="zh-CN"/>
        </w:rPr>
        <w:t>五</w:t>
      </w:r>
      <w:r>
        <w:rPr>
          <w:rFonts w:hint="eastAsia"/>
          <w:b/>
          <w:bCs/>
          <w:sz w:val="32"/>
          <w:szCs w:val="40"/>
        </w:rPr>
        <w:t>：</w:t>
      </w:r>
      <w:r>
        <w:rPr>
          <w:rFonts w:hint="eastAsia"/>
          <w:b/>
          <w:bCs/>
          <w:sz w:val="32"/>
          <w:szCs w:val="40"/>
          <w:lang w:val="en-US" w:eastAsia="zh-CN"/>
        </w:rPr>
        <w:t>其他要求</w:t>
      </w:r>
    </w:p>
    <w:p w14:paraId="31C31FE4">
      <w:pPr>
        <w:ind w:firstLine="560" w:firstLineChars="200"/>
        <w:rPr>
          <w:rFonts w:hint="eastAsia"/>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30054A"/>
    <w:rsid w:val="001554D7"/>
    <w:rsid w:val="0030054A"/>
    <w:rsid w:val="005F46CB"/>
    <w:rsid w:val="006D6AA7"/>
    <w:rsid w:val="00B032E6"/>
    <w:rsid w:val="00E81435"/>
    <w:rsid w:val="12EC55A0"/>
    <w:rsid w:val="4059269A"/>
    <w:rsid w:val="42AB386A"/>
    <w:rsid w:val="53701A1B"/>
    <w:rsid w:val="676E67D6"/>
    <w:rsid w:val="6788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878</Words>
  <Characters>974</Characters>
  <Lines>58</Lines>
  <Paragraphs>79</Paragraphs>
  <TotalTime>17</TotalTime>
  <ScaleCrop>false</ScaleCrop>
  <LinksUpToDate>false</LinksUpToDate>
  <CharactersWithSpaces>989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2025-06-27T07:43:00Z</dcterms:created>
  <dc:creator>stanly</dc:creator>
  <cp:lastModifiedBy>stanly</cp:lastModifiedBy>
  <dcterms:modified xsi:type="dcterms:W3CDTF">2025-08-29T01:20:04Z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73653C05735548F1817C4CEBD32BB949_12</vt:lpwstr>
  </property>
</Properties>
</file>