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0" w:firstLineChars="0"/>
        <w:rPr>
          <w:rFonts w:ascii="仿宋_GB2312" w:cs="仿宋_GB2312"/>
          <w:bCs/>
          <w:kern w:val="0"/>
          <w:szCs w:val="32"/>
        </w:rPr>
      </w:pPr>
      <w:r>
        <w:rPr>
          <w:rFonts w:hint="eastAsia" w:ascii="仿宋_GB2312" w:hAnsi="仿宋_GB2312" w:cs="仿宋_GB2312"/>
          <w:bCs/>
          <w:kern w:val="0"/>
          <w:szCs w:val="32"/>
        </w:rPr>
        <w:t>附件</w:t>
      </w:r>
      <w:r>
        <w:rPr>
          <w:rFonts w:ascii="仿宋_GB2312" w:hAnsi="仿宋_GB2312" w:cs="仿宋_GB2312"/>
          <w:bCs/>
          <w:kern w:val="0"/>
          <w:szCs w:val="32"/>
        </w:rPr>
        <w:t>1</w:t>
      </w:r>
    </w:p>
    <w:p>
      <w:pPr>
        <w:spacing w:line="540" w:lineRule="exact"/>
        <w:ind w:firstLine="0" w:firstLineChars="0"/>
        <w:jc w:val="center"/>
        <w:rPr>
          <w:rFonts w:ascii="方正大标宋简体" w:hAnsi="方正大标宋简体" w:eastAsia="方正大标宋简体" w:cs="方正大标宋简体"/>
          <w:bCs/>
          <w:kern w:val="0"/>
          <w:sz w:val="44"/>
          <w:szCs w:val="44"/>
        </w:rPr>
      </w:pPr>
      <w:r>
        <w:rPr>
          <w:rFonts w:hint="eastAsia" w:ascii="方正大标宋简体" w:hAnsi="方正大标宋简体" w:eastAsia="方正大标宋简体" w:cs="方正大标宋简体"/>
          <w:bCs/>
          <w:kern w:val="0"/>
          <w:sz w:val="44"/>
          <w:szCs w:val="44"/>
        </w:rPr>
        <w:t>企业需求清单</w:t>
      </w:r>
    </w:p>
    <w:p>
      <w:pPr>
        <w:spacing w:line="540" w:lineRule="exact"/>
        <w:ind w:firstLine="0" w:firstLineChars="0"/>
        <w:jc w:val="center"/>
        <w:rPr>
          <w:rFonts w:ascii="仿宋_GB2312" w:cs="仿宋_GB2312"/>
          <w:bCs/>
          <w:kern w:val="0"/>
          <w:szCs w:val="32"/>
        </w:rPr>
      </w:pPr>
    </w:p>
    <w:tbl>
      <w:tblPr>
        <w:tblStyle w:val="6"/>
        <w:tblW w:w="9357" w:type="dxa"/>
        <w:tblInd w:w="-318" w:type="dxa"/>
        <w:tblLayout w:type="fixed"/>
        <w:tblCellMar>
          <w:top w:w="0" w:type="dxa"/>
          <w:left w:w="108" w:type="dxa"/>
          <w:bottom w:w="0" w:type="dxa"/>
          <w:right w:w="108" w:type="dxa"/>
        </w:tblCellMar>
      </w:tblPr>
      <w:tblGrid>
        <w:gridCol w:w="1702"/>
        <w:gridCol w:w="3056"/>
        <w:gridCol w:w="3323"/>
        <w:gridCol w:w="1276"/>
      </w:tblGrid>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b/>
                <w:bCs/>
                <w:kern w:val="0"/>
                <w:sz w:val="24"/>
              </w:rPr>
            </w:pPr>
            <w:r>
              <w:rPr>
                <w:rFonts w:hint="eastAsia" w:ascii="仿宋" w:hAnsi="仿宋" w:eastAsia="仿宋" w:cs="宋体"/>
                <w:b/>
                <w:bCs/>
                <w:kern w:val="0"/>
                <w:sz w:val="24"/>
              </w:rPr>
              <w:t>需求文件名</w:t>
            </w:r>
          </w:p>
        </w:tc>
        <w:tc>
          <w:tcPr>
            <w:tcW w:w="3056"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hAnsi="仿宋" w:eastAsia="仿宋" w:cs="宋体"/>
                <w:b/>
                <w:bCs/>
                <w:kern w:val="0"/>
                <w:sz w:val="24"/>
              </w:rPr>
            </w:pPr>
            <w:r>
              <w:rPr>
                <w:rFonts w:hint="eastAsia" w:ascii="仿宋" w:hAnsi="仿宋" w:eastAsia="仿宋" w:cs="宋体"/>
                <w:b/>
                <w:bCs/>
                <w:kern w:val="0"/>
                <w:sz w:val="24"/>
              </w:rPr>
              <w:t>企业名称</w:t>
            </w:r>
          </w:p>
        </w:tc>
        <w:tc>
          <w:tcPr>
            <w:tcW w:w="3323"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hAnsi="仿宋" w:eastAsia="仿宋" w:cs="宋体"/>
                <w:b/>
                <w:bCs/>
                <w:kern w:val="0"/>
                <w:sz w:val="24"/>
              </w:rPr>
            </w:pPr>
            <w:r>
              <w:rPr>
                <w:rFonts w:hint="eastAsia" w:ascii="仿宋" w:hAnsi="仿宋" w:eastAsia="仿宋" w:cs="宋体"/>
                <w:b/>
                <w:bCs/>
                <w:kern w:val="0"/>
                <w:sz w:val="24"/>
              </w:rPr>
              <w:t>需求名称</w:t>
            </w:r>
          </w:p>
        </w:tc>
        <w:tc>
          <w:tcPr>
            <w:tcW w:w="1276"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hAnsi="仿宋" w:eastAsia="仿宋" w:cs="宋体"/>
                <w:b/>
                <w:bCs/>
                <w:kern w:val="0"/>
                <w:sz w:val="24"/>
              </w:rPr>
            </w:pPr>
            <w:r>
              <w:rPr>
                <w:rFonts w:hint="eastAsia" w:ascii="仿宋" w:hAnsi="仿宋" w:eastAsia="仿宋" w:cs="宋体"/>
                <w:b/>
                <w:bCs/>
                <w:kern w:val="0"/>
                <w:sz w:val="24"/>
              </w:rPr>
              <w:t>需求领域</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3202AAC002</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南京协众汽车空调集团有限公司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用于电动汽车高电压零部件</w:t>
            </w:r>
            <w:r>
              <w:rPr>
                <w:rFonts w:ascii="仿宋" w:hAnsi="仿宋" w:eastAsia="仿宋" w:cs="宋体"/>
                <w:kern w:val="0"/>
                <w:sz w:val="24"/>
              </w:rPr>
              <w:t>EMC</w:t>
            </w:r>
            <w:r>
              <w:rPr>
                <w:rFonts w:hint="eastAsia" w:ascii="仿宋" w:hAnsi="仿宋" w:eastAsia="仿宋" w:cs="宋体"/>
                <w:kern w:val="0"/>
                <w:sz w:val="24"/>
              </w:rPr>
              <w:t>的检测设备</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3202ABC004</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南京世都科技有限公司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电力高压避雷器绝缘老化的综合判断方法</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3202ABC005</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南京世都科技有限公司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更有效的使用电力设备在线监测的数据传输的方式</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3202ABC007</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南京世都科技有限公司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高压设备附近的强电磁场的能量的再使用</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3202ABA008</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南京鼎典科技有限公司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感温芯片</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3202AAA013</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南京多伦科技有限公司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点云和影像数据融合的自动化建模技术</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3202AAA014</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南京多伦科技有限公司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基于多传感器融合的精准测距</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3202AAF015</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南京福尔摩斯智能科技有限公司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无人机续航、导航、测绘等技术创新方面的需求</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3202ADC024</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江苏苏博特新材料股份有限公司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智能混凝土配合比设计与向导系统</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3202DAC028</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南京普爱医疗设备股份有限公司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基于锥束</w:t>
            </w:r>
            <w:r>
              <w:rPr>
                <w:rFonts w:ascii="仿宋" w:hAnsi="仿宋" w:eastAsia="仿宋" w:cs="宋体"/>
                <w:kern w:val="0"/>
                <w:sz w:val="24"/>
              </w:rPr>
              <w:t>CT</w:t>
            </w:r>
            <w:r>
              <w:rPr>
                <w:rFonts w:hint="eastAsia" w:ascii="仿宋" w:hAnsi="仿宋" w:eastAsia="仿宋" w:cs="宋体"/>
                <w:kern w:val="0"/>
                <w:sz w:val="24"/>
              </w:rPr>
              <w:t>成像技术产品的性能提升（如金属伪影消除、提高图像清晰度等）涉及的算法和技术</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3202DAC029</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南京普爱医疗设备股份有限公司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应用人工智能方法的辅助诊断技术</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3202DAC030</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南京普爱医疗设备股份有限公司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基于单光子计数探测器的能量分辨成像技术</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3202ACD037</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南京消防器材股份有限公司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AI</w:t>
            </w:r>
            <w:r>
              <w:rPr>
                <w:rFonts w:hint="eastAsia" w:ascii="仿宋" w:hAnsi="仿宋" w:eastAsia="仿宋" w:cs="宋体"/>
                <w:kern w:val="0"/>
                <w:sz w:val="24"/>
              </w:rPr>
              <w:t>视觉在电气火灾模拟技术</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3202AAA041</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南京东唯电子科技有限公司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基于物联网的智慧能源软件平台</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3202AAD042</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南京二机齿轮机床有限公司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磨齿机齿轮在线检测软件的研发</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3202ABA046</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南京嘉益仕信息技术有限公司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打造标准化、平台化产品</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3202AAA050</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南京龙渊微电子科技有限公司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工业大数据制造业创新中心项目</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3202AAA051</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南京环印防伪科技有限公司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基于数字水印的新型防伪技术</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3202AAA052</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南京埃肯度智能科技有限公司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香烟头部品质检测</w:t>
            </w:r>
            <w:bookmarkStart w:id="0" w:name="_GoBack"/>
            <w:bookmarkEnd w:id="0"/>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3202AAE056</w:t>
            </w:r>
          </w:p>
        </w:tc>
        <w:tc>
          <w:tcPr>
            <w:tcW w:w="3056"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南京美天信安网络科技有限公司</w:t>
            </w:r>
          </w:p>
        </w:tc>
        <w:tc>
          <w:tcPr>
            <w:tcW w:w="332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数据加密，破解，弱磁信号读取以及其他安全技术</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3202AAC057</w:t>
            </w:r>
          </w:p>
        </w:tc>
        <w:tc>
          <w:tcPr>
            <w:tcW w:w="3056"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江苏龙腾工程设计股份有限公司</w:t>
            </w:r>
          </w:p>
        </w:tc>
        <w:tc>
          <w:tcPr>
            <w:tcW w:w="3323"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BIM</w:t>
            </w:r>
            <w:r>
              <w:rPr>
                <w:rFonts w:hint="eastAsia" w:ascii="仿宋" w:hAnsi="仿宋" w:eastAsia="仿宋" w:cs="宋体"/>
                <w:kern w:val="0"/>
                <w:sz w:val="24"/>
              </w:rPr>
              <w:t>在建筑、地铁项目运维阶段的应用</w:t>
            </w:r>
          </w:p>
        </w:tc>
        <w:tc>
          <w:tcPr>
            <w:tcW w:w="1276" w:type="dxa"/>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3202AAC058</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南京璞生电子科技有限公司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电子设备相关产品进行逆向分析</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3202AAD066</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中国中材国际工程股份有限公司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水泥厂设备无人机状态识别</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3202AAA071</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南京东唯电子科技有限公司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PLC</w:t>
            </w:r>
            <w:r>
              <w:rPr>
                <w:rFonts w:hint="eastAsia" w:ascii="仿宋" w:hAnsi="仿宋" w:eastAsia="仿宋" w:cs="宋体"/>
                <w:kern w:val="0"/>
                <w:sz w:val="24"/>
              </w:rPr>
              <w:t>开发及生产</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3202AAA072</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南京鹏讯信息技术有限公司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基于</w:t>
            </w:r>
            <w:r>
              <w:rPr>
                <w:rFonts w:ascii="仿宋" w:hAnsi="仿宋" w:eastAsia="仿宋" w:cs="宋体"/>
                <w:kern w:val="0"/>
                <w:sz w:val="24"/>
              </w:rPr>
              <w:t>5G-AI</w:t>
            </w:r>
            <w:r>
              <w:rPr>
                <w:rFonts w:hint="eastAsia" w:ascii="仿宋" w:hAnsi="仿宋" w:eastAsia="仿宋" w:cs="宋体"/>
                <w:kern w:val="0"/>
                <w:sz w:val="24"/>
              </w:rPr>
              <w:t>融合的智慧生产安监物联网解决方案</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3202AAA077</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南京南戈特机电科技有限公司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工业机器人离线仿真软件</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3202AAA078</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南京南戈特机电科技有限公司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机器视觉软件开发</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3202ABC085</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光一科技股份有限公司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基于</w:t>
            </w:r>
            <w:r>
              <w:rPr>
                <w:rFonts w:ascii="仿宋" w:hAnsi="仿宋" w:eastAsia="仿宋" w:cs="宋体"/>
                <w:kern w:val="0"/>
                <w:sz w:val="24"/>
              </w:rPr>
              <w:t>TWACS</w:t>
            </w:r>
            <w:r>
              <w:rPr>
                <w:rFonts w:hint="eastAsia" w:ascii="仿宋" w:hAnsi="仿宋" w:eastAsia="仿宋" w:cs="宋体"/>
                <w:kern w:val="0"/>
                <w:sz w:val="24"/>
              </w:rPr>
              <w:t>的中压线路拓扑识别技术</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3202AAC086</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光一科技股份有限公司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低压配用电线路电压感知技术</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3202AAC087</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光一科技股份有限公司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非介入式负荷识别算法及模块</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3202AAC088</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光一科技股份有限公司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LoRa</w:t>
            </w:r>
            <w:r>
              <w:rPr>
                <w:rFonts w:hint="eastAsia" w:ascii="仿宋" w:hAnsi="仿宋" w:eastAsia="仿宋" w:cs="宋体"/>
                <w:kern w:val="0"/>
                <w:sz w:val="24"/>
              </w:rPr>
              <w:t>自组网算法及免维护中继器</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3202DAD096</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江苏富技腾机电科技有限公司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水切割大角度</w:t>
            </w:r>
            <w:r>
              <w:rPr>
                <w:rFonts w:ascii="仿宋" w:hAnsi="仿宋" w:eastAsia="仿宋" w:cs="宋体"/>
                <w:kern w:val="0"/>
                <w:sz w:val="24"/>
              </w:rPr>
              <w:t>AB</w:t>
            </w:r>
            <w:r>
              <w:rPr>
                <w:rFonts w:hint="eastAsia" w:ascii="仿宋" w:hAnsi="仿宋" w:eastAsia="仿宋" w:cs="宋体"/>
                <w:kern w:val="0"/>
                <w:sz w:val="24"/>
              </w:rPr>
              <w:t>轴相对应的刀头控制软件</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3202AAD102</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南京惟初信息科技有限公司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VR</w:t>
            </w:r>
            <w:r>
              <w:rPr>
                <w:rFonts w:hint="eastAsia" w:ascii="仿宋" w:hAnsi="仿宋" w:eastAsia="仿宋" w:cs="宋体"/>
                <w:kern w:val="0"/>
                <w:sz w:val="24"/>
              </w:rPr>
              <w:t>体验沉浸体验和真实感的平衡</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3202AAD103</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南京惟初信息科技有限公司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屏幕刷新率对</w:t>
            </w:r>
            <w:r>
              <w:rPr>
                <w:rFonts w:ascii="仿宋" w:hAnsi="仿宋" w:eastAsia="仿宋" w:cs="宋体"/>
                <w:kern w:val="0"/>
                <w:sz w:val="24"/>
              </w:rPr>
              <w:t>VR</w:t>
            </w:r>
            <w:r>
              <w:rPr>
                <w:rFonts w:hint="eastAsia" w:ascii="仿宋" w:hAnsi="仿宋" w:eastAsia="仿宋" w:cs="宋体"/>
                <w:kern w:val="0"/>
                <w:sz w:val="24"/>
              </w:rPr>
              <w:t>硬件设备要求高</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3202AAD104</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南京惟初信息科技有限公司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VR</w:t>
            </w:r>
            <w:r>
              <w:rPr>
                <w:rFonts w:hint="eastAsia" w:ascii="仿宋" w:hAnsi="仿宋" w:eastAsia="仿宋" w:cs="宋体"/>
                <w:kern w:val="0"/>
                <w:sz w:val="24"/>
              </w:rPr>
              <w:t>体验眩晕感和人眼疲劳</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3202AAA109</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南京华脉科技股份有限公司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解决微波通信产品低互调问题</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3202AAD111</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南京全控航空科技有限公司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人机交互界面的开发</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3202AAD112</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南京全控航空科技有限公司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动态模拟训练平台控制系统开发</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3202AAD113</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南京全控航空科技有限公司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基于</w:t>
            </w:r>
            <w:r>
              <w:rPr>
                <w:rFonts w:ascii="仿宋" w:hAnsi="仿宋" w:eastAsia="仿宋" w:cs="宋体"/>
                <w:kern w:val="0"/>
                <w:sz w:val="24"/>
              </w:rPr>
              <w:t>TwinCAT</w:t>
            </w:r>
            <w:r>
              <w:rPr>
                <w:rFonts w:hint="eastAsia" w:ascii="仿宋" w:hAnsi="仿宋" w:eastAsia="仿宋" w:cs="宋体"/>
                <w:kern w:val="0"/>
                <w:sz w:val="24"/>
              </w:rPr>
              <w:t>的运动控制系统算法开发</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3202AAC121</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南京回转支承机械有限公司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回转支承的电子计算</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3202AAC141</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南京孚嘉印刷有限公司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一种智能化工厂平台系统</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3202AAC144</w:t>
            </w:r>
          </w:p>
        </w:tc>
        <w:tc>
          <w:tcPr>
            <w:tcW w:w="3056"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江苏金智教育信息股份有限公司</w:t>
            </w:r>
          </w:p>
        </w:tc>
        <w:tc>
          <w:tcPr>
            <w:tcW w:w="332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学生画像建模与基于深度学习的标签量化技术</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3202AAC145</w:t>
            </w:r>
          </w:p>
        </w:tc>
        <w:tc>
          <w:tcPr>
            <w:tcW w:w="3056"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南京讯捷汽车饰件有限公司</w:t>
            </w:r>
          </w:p>
        </w:tc>
        <w:tc>
          <w:tcPr>
            <w:tcW w:w="3323"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汽车塑料件数据的</w:t>
            </w:r>
            <w:r>
              <w:rPr>
                <w:rFonts w:ascii="仿宋" w:hAnsi="仿宋" w:eastAsia="仿宋" w:cs="宋体"/>
                <w:color w:val="000000"/>
                <w:kern w:val="0"/>
                <w:sz w:val="24"/>
              </w:rPr>
              <w:t>CAE</w:t>
            </w:r>
            <w:r>
              <w:rPr>
                <w:rFonts w:hint="eastAsia" w:ascii="仿宋" w:hAnsi="仿宋" w:eastAsia="仿宋" w:cs="宋体"/>
                <w:color w:val="000000"/>
                <w:kern w:val="0"/>
                <w:sz w:val="24"/>
              </w:rPr>
              <w:t>分析</w:t>
            </w:r>
          </w:p>
        </w:tc>
        <w:tc>
          <w:tcPr>
            <w:tcW w:w="1276" w:type="dxa"/>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3202ADE147</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航天极创物联网研究院（南京）有限公司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智能仓储系统</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3202AAC154</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南京旭上数控技术有限公司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五轴联动数控机床系统</w:t>
            </w:r>
          </w:p>
        </w:tc>
        <w:tc>
          <w:tcPr>
            <w:tcW w:w="127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3202ABC156</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南京欣纳达精密机械有限公司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一种设备运行远程监控、操作系统</w:t>
            </w:r>
          </w:p>
        </w:tc>
        <w:tc>
          <w:tcPr>
            <w:tcW w:w="127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3202AAC129</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南京科远智慧科技集团股份有限公司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工业现场复杂环境下的高精度定位</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电子信息</w:t>
            </w:r>
            <w:r>
              <w:rPr>
                <w:rFonts w:ascii="仿宋" w:hAnsi="仿宋" w:eastAsia="仿宋" w:cs="宋体"/>
                <w:color w:val="000000"/>
                <w:kern w:val="0"/>
                <w:sz w:val="24"/>
              </w:rPr>
              <w:t xml:space="preserve"> </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3202BAC082</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依睿迪亚（南京）智能科技有限公司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一种基于机器视觉行为动作智能监控系统的功能拓展</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高技术服务</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3202BBC083</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依睿迪亚（南京）智能科技有限公司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一种基于机器视觉行为动作智能监控系统的算法优化从而降低硬件成本</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高技术服务</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3202BDA084</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南京瑞柯徕姆环保科技有限公司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实用新型专利转化</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高技术服务</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3202GAA026</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南京万德斯环保科技股份有限公司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提高垃圾处理中脱水和脱酸效率的技术</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节能环保</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3202GAA027</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南京万德斯环保科技股份有限公司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农业有机废弃物的快速肥料化技术</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节能环保</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3202GCA033</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南京中电环保固废资源有限公司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污泥（</w:t>
            </w:r>
            <w:r>
              <w:rPr>
                <w:rFonts w:ascii="仿宋" w:hAnsi="仿宋" w:eastAsia="仿宋" w:cs="宋体"/>
                <w:kern w:val="0"/>
                <w:sz w:val="24"/>
              </w:rPr>
              <w:t>60%</w:t>
            </w:r>
            <w:r>
              <w:rPr>
                <w:rFonts w:hint="eastAsia" w:ascii="仿宋" w:hAnsi="仿宋" w:eastAsia="仿宋" w:cs="宋体"/>
                <w:kern w:val="0"/>
                <w:sz w:val="24"/>
              </w:rPr>
              <w:t>含水率）输送技术及装备</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节能环保</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3202GAA040</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中电环保股份有限公司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半干法脱硫渣的综合利用</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节能环保</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3202GAA047</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南京科润工业介质股份有限公司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废屑处理技术</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节能环保</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3202GAA048</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南京科润工业介质股份有限公司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废液处理</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节能环保</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3202GAA049</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南京科润工业介质股份有限公司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切削液集中过滤技术</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节能环保</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3202GAC053</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中电环保股份有限公司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硫自养反硝化深度脱氮处理系统及工艺</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节能环保</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3202GAC054</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中电环保股份有限公司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一种高盐废水零排放工艺系统</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节能环保</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3202GAC070</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中电环保股份有限公司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污泥中杂质筛选技术</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节能环保</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3202GAC114</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江苏中圣园科技股份有限公司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工业窑炉低</w:t>
            </w:r>
            <w:r>
              <w:rPr>
                <w:rFonts w:ascii="仿宋" w:hAnsi="仿宋" w:eastAsia="仿宋" w:cs="宋体"/>
                <w:kern w:val="0"/>
                <w:sz w:val="24"/>
              </w:rPr>
              <w:t>NOx</w:t>
            </w:r>
            <w:r>
              <w:rPr>
                <w:rFonts w:hint="eastAsia" w:ascii="仿宋" w:hAnsi="仿宋" w:eastAsia="仿宋" w:cs="宋体"/>
                <w:kern w:val="0"/>
                <w:sz w:val="24"/>
              </w:rPr>
              <w:t>燃烧技术的研究开发</w:t>
            </w:r>
          </w:p>
        </w:tc>
        <w:tc>
          <w:tcPr>
            <w:tcW w:w="127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节能环保</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3202GAC115</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江苏中圣园科技股份有限公司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固体颗粒炉内流动及堵塞机理</w:t>
            </w:r>
          </w:p>
        </w:tc>
        <w:tc>
          <w:tcPr>
            <w:tcW w:w="127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节能环保</w:t>
            </w:r>
          </w:p>
        </w:tc>
      </w:tr>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3202GAC131</w:t>
            </w:r>
          </w:p>
        </w:tc>
        <w:tc>
          <w:tcPr>
            <w:tcW w:w="3056"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江苏万贤环境工程有限公司</w:t>
            </w:r>
          </w:p>
        </w:tc>
        <w:tc>
          <w:tcPr>
            <w:tcW w:w="332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UVC</w:t>
            </w:r>
            <w:r>
              <w:rPr>
                <w:rFonts w:hint="eastAsia" w:ascii="仿宋" w:hAnsi="仿宋" w:eastAsia="仿宋" w:cs="宋体"/>
                <w:kern w:val="0"/>
                <w:sz w:val="24"/>
              </w:rPr>
              <w:t>微波废气处理技术</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节能环保</w:t>
            </w:r>
          </w:p>
        </w:tc>
      </w:tr>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3202GAA133</w:t>
            </w:r>
          </w:p>
        </w:tc>
        <w:tc>
          <w:tcPr>
            <w:tcW w:w="3056"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南京华创环境技术研究院有限公司</w:t>
            </w:r>
          </w:p>
        </w:tc>
        <w:tc>
          <w:tcPr>
            <w:tcW w:w="3323"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硫铁矿基质材料的改性及其脱氮除磷吸脱附研究</w:t>
            </w:r>
          </w:p>
        </w:tc>
        <w:tc>
          <w:tcPr>
            <w:tcW w:w="1276" w:type="dxa"/>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节能环保</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3202GBC137</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君脉环境科技（南京）有限公司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一种用于污水处理装置的在线水质监测设备性能测试系统及智能控制系统</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节能环保</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3202BAA001</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南京江原安迪科正电子研究发展有限公司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放射性药物的创新型研究和产业化</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生物医药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3202BAA009</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南京济群医药科技</w:t>
            </w:r>
            <w:r>
              <w:rPr>
                <w:rFonts w:ascii="仿宋" w:hAnsi="仿宋" w:eastAsia="仿宋" w:cs="宋体"/>
                <w:kern w:val="0"/>
                <w:sz w:val="24"/>
              </w:rPr>
              <w:br w:type="textWrapping"/>
            </w:r>
            <w:r>
              <w:rPr>
                <w:rFonts w:hint="eastAsia" w:ascii="仿宋" w:hAnsi="仿宋" w:eastAsia="仿宋" w:cs="宋体"/>
                <w:kern w:val="0"/>
                <w:sz w:val="24"/>
              </w:rPr>
              <w:t>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重复性高、易于放大的质粒</w:t>
            </w:r>
            <w:r>
              <w:rPr>
                <w:rFonts w:ascii="仿宋" w:hAnsi="仿宋" w:eastAsia="仿宋" w:cs="宋体"/>
                <w:kern w:val="0"/>
                <w:sz w:val="24"/>
              </w:rPr>
              <w:t>DNA</w:t>
            </w:r>
            <w:r>
              <w:rPr>
                <w:rFonts w:hint="eastAsia" w:ascii="仿宋" w:hAnsi="仿宋" w:eastAsia="仿宋" w:cs="宋体"/>
                <w:kern w:val="0"/>
                <w:sz w:val="24"/>
              </w:rPr>
              <w:t>的生产工艺</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生物医药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3202BAE010</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南京波普生物医药研发有限公司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用于低成本的微控流反应器的研发</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生物医药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3202BBC012</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南京东纳生物科技有限公司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抗体（蛋白）原料及诊疗一体化验证</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生物医药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3202BAD018</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江苏奥赛康药业股份有限公司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药品的包材相容性试验的研究</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生物医药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3202BBC019</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江苏和泽干细胞基因工程有限公司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干细胞的分离和培养技术</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生物医药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3202BBE021</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南京艾尔普再生医学科技有限公司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人源化心肌细胞的质量工艺验证和优化</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生物医药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3202BAC089</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江苏德林环保技术有限公司</w:t>
            </w:r>
            <w:r>
              <w:rPr>
                <w:rFonts w:ascii="仿宋" w:hAnsi="仿宋" w:eastAsia="仿宋" w:cs="宋体"/>
                <w:color w:val="000000"/>
                <w:kern w:val="0"/>
                <w:sz w:val="24"/>
              </w:rPr>
              <w:t xml:space="preserve"> </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如何高效快速提取病原微生物的</w:t>
            </w:r>
            <w:r>
              <w:rPr>
                <w:rFonts w:ascii="仿宋" w:hAnsi="仿宋" w:eastAsia="仿宋" w:cs="宋体"/>
                <w:kern w:val="0"/>
                <w:sz w:val="24"/>
              </w:rPr>
              <w:t>DNA</w:t>
            </w:r>
            <w:r>
              <w:rPr>
                <w:rFonts w:hint="eastAsia" w:ascii="仿宋" w:hAnsi="仿宋" w:eastAsia="仿宋" w:cs="宋体"/>
                <w:kern w:val="0"/>
                <w:sz w:val="24"/>
              </w:rPr>
              <w:t>进行检测</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生物医药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3202BAC090</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江苏德林环保技术有限公司</w:t>
            </w:r>
            <w:r>
              <w:rPr>
                <w:rFonts w:ascii="仿宋" w:hAnsi="仿宋" w:eastAsia="仿宋" w:cs="宋体"/>
                <w:color w:val="000000"/>
                <w:kern w:val="0"/>
                <w:sz w:val="24"/>
              </w:rPr>
              <w:t xml:space="preserve"> </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如何能快速准确的筛选出是何种病原微生物</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生物医药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3202BAA132</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南京华创环境技术研究院有限公司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脱氮硫杆菌培养及其微生物特性研究</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生物医药</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3202FAC016</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中材科技股份有限公司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高分子、防冻处理和纤维水泥板加工</w:t>
            </w:r>
          </w:p>
        </w:tc>
        <w:tc>
          <w:tcPr>
            <w:tcW w:w="127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新材料</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3202FAC017</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中材科技股份有限公司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除尘用膜的性能提升和高孔隙率薄膜的开发</w:t>
            </w:r>
          </w:p>
        </w:tc>
        <w:tc>
          <w:tcPr>
            <w:tcW w:w="127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新材料</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3202FAA044</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江苏博睿光电有限公司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高性能稀土发光材料</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新材料</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3202FAA060</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南京瑞力汽车配件有限公司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空心注塑工艺及一体成型结构的研究</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新材料</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3202FAA079</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江苏载驰科技股份有限公司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锂离子电池用高首效、高比容量氧化亚硅</w:t>
            </w:r>
            <w:r>
              <w:rPr>
                <w:rFonts w:ascii="仿宋" w:hAnsi="仿宋" w:eastAsia="仿宋" w:cs="宋体"/>
                <w:kern w:val="0"/>
                <w:sz w:val="24"/>
              </w:rPr>
              <w:t>/</w:t>
            </w:r>
            <w:r>
              <w:rPr>
                <w:rFonts w:hint="eastAsia" w:ascii="仿宋" w:hAnsi="仿宋" w:eastAsia="仿宋" w:cs="宋体"/>
                <w:kern w:val="0"/>
                <w:sz w:val="24"/>
              </w:rPr>
              <w:t>碳复合负极材料技术</w:t>
            </w:r>
          </w:p>
        </w:tc>
        <w:tc>
          <w:tcPr>
            <w:tcW w:w="127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新材料</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3202FBC081</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江苏万水千山环保技术有限公司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沸石吸附氨氮后的如何高效再生</w:t>
            </w:r>
          </w:p>
        </w:tc>
        <w:tc>
          <w:tcPr>
            <w:tcW w:w="127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新材料</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3202FAE135</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罗保盛科技（南京）有限公司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金属面岩棉夹芯板吸音隔声性能的提升，工艺开发和实际应用</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新材料</w:t>
            </w:r>
          </w:p>
        </w:tc>
      </w:tr>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3202FAE136</w:t>
            </w:r>
          </w:p>
        </w:tc>
        <w:tc>
          <w:tcPr>
            <w:tcW w:w="3056"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罗保盛科技（南京）有限公司</w:t>
            </w:r>
          </w:p>
        </w:tc>
        <w:tc>
          <w:tcPr>
            <w:tcW w:w="332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钢结构建筑围护产品模组化和装配式建筑产品生产</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新材料</w:t>
            </w:r>
          </w:p>
        </w:tc>
      </w:tr>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3202FAA138</w:t>
            </w:r>
          </w:p>
        </w:tc>
        <w:tc>
          <w:tcPr>
            <w:tcW w:w="3056"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南京宝色股份公司</w:t>
            </w:r>
          </w:p>
        </w:tc>
        <w:tc>
          <w:tcPr>
            <w:tcW w:w="3323"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锆</w:t>
            </w:r>
            <w:r>
              <w:rPr>
                <w:rFonts w:ascii="仿宋" w:hAnsi="仿宋" w:eastAsia="仿宋" w:cs="宋体"/>
                <w:kern w:val="0"/>
                <w:sz w:val="24"/>
              </w:rPr>
              <w:t>-</w:t>
            </w:r>
            <w:r>
              <w:rPr>
                <w:rFonts w:hint="eastAsia" w:ascii="仿宋" w:hAnsi="仿宋" w:eastAsia="仿宋" w:cs="宋体"/>
                <w:kern w:val="0"/>
                <w:sz w:val="24"/>
              </w:rPr>
              <w:t>钛</w:t>
            </w:r>
            <w:r>
              <w:rPr>
                <w:rFonts w:ascii="仿宋" w:hAnsi="仿宋" w:eastAsia="仿宋" w:cs="宋体"/>
                <w:kern w:val="0"/>
                <w:sz w:val="24"/>
              </w:rPr>
              <w:t>-</w:t>
            </w:r>
            <w:r>
              <w:rPr>
                <w:rFonts w:hint="eastAsia" w:ascii="仿宋" w:hAnsi="仿宋" w:eastAsia="仿宋" w:cs="宋体"/>
                <w:kern w:val="0"/>
                <w:sz w:val="24"/>
              </w:rPr>
              <w:t>钽</w:t>
            </w:r>
            <w:r>
              <w:rPr>
                <w:rFonts w:ascii="仿宋" w:hAnsi="仿宋" w:eastAsia="仿宋" w:cs="宋体"/>
                <w:kern w:val="0"/>
                <w:sz w:val="24"/>
              </w:rPr>
              <w:t>-</w:t>
            </w:r>
            <w:r>
              <w:rPr>
                <w:rFonts w:hint="eastAsia" w:ascii="仿宋" w:hAnsi="仿宋" w:eastAsia="仿宋" w:cs="宋体"/>
                <w:kern w:val="0"/>
                <w:sz w:val="24"/>
              </w:rPr>
              <w:t>钢氯化釜耐腐蚀性能失效分析</w:t>
            </w:r>
          </w:p>
        </w:tc>
        <w:tc>
          <w:tcPr>
            <w:tcW w:w="1276" w:type="dxa"/>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新材料</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3202FAA139</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南京宝色股份公司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钛、镍、锆等特材设备酸洗钝化环保替代方法研究</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新材料</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3202FBC155</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南京欣纳达精密机械有限公司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一种可在超低温条件下工作的轴承润滑材料</w:t>
            </w:r>
          </w:p>
        </w:tc>
        <w:tc>
          <w:tcPr>
            <w:tcW w:w="127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新材料</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3202DAC003</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南京协众汽车空调集团有限公司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用于汽车空调</w:t>
            </w:r>
            <w:r>
              <w:rPr>
                <w:rFonts w:ascii="仿宋" w:hAnsi="仿宋" w:eastAsia="仿宋" w:cs="宋体"/>
                <w:kern w:val="0"/>
                <w:sz w:val="24"/>
              </w:rPr>
              <w:t>R744</w:t>
            </w:r>
            <w:r>
              <w:rPr>
                <w:rFonts w:hint="eastAsia" w:ascii="仿宋" w:hAnsi="仿宋" w:eastAsia="仿宋" w:cs="宋体"/>
                <w:kern w:val="0"/>
                <w:sz w:val="24"/>
              </w:rPr>
              <w:t>制冷剂管路接口密封性的耐高温高压的耐久性的解决方案</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3202DBC006</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南京世都科技有限公司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用于低电流下漏电的类似于</w:t>
            </w:r>
            <w:r>
              <w:rPr>
                <w:rFonts w:ascii="仿宋" w:hAnsi="仿宋" w:eastAsia="仿宋" w:cs="宋体"/>
                <w:kern w:val="0"/>
                <w:sz w:val="24"/>
              </w:rPr>
              <w:t>MOV</w:t>
            </w:r>
            <w:r>
              <w:rPr>
                <w:rFonts w:hint="eastAsia" w:ascii="仿宋" w:hAnsi="仿宋" w:eastAsia="仿宋" w:cs="宋体"/>
                <w:kern w:val="0"/>
                <w:sz w:val="24"/>
              </w:rPr>
              <w:t>氧化锌材料的电压保护器件的研发</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3202DDA020</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南京消防器材股份有限公司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灭火器自动化生产线</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3202DDE023</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中兴通讯</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通信用电子元器件检测分析设备</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3202DBC025</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南京高速齿轮制造有限公司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斜盘式、斜轴式柱塞马达的设计及制造</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3202DCA031</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三友车辆技术开发（南京）有限公司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自卸车货箱底板焊接变形的控制及平面度自动检测</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3202DAA032</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南京消防器材股份有限公司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一种大流量恒压输出的减压阀</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3202DBA034</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南京消防器材股份有限公司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手提式洁净气体（六氟丙烷）灭火器进行</w:t>
            </w:r>
            <w:r>
              <w:rPr>
                <w:rFonts w:ascii="仿宋" w:hAnsi="仿宋" w:eastAsia="仿宋" w:cs="宋体"/>
                <w:kern w:val="0"/>
                <w:sz w:val="24"/>
              </w:rPr>
              <w:t>A</w:t>
            </w:r>
            <w:r>
              <w:rPr>
                <w:rFonts w:hint="eastAsia" w:ascii="仿宋" w:hAnsi="仿宋" w:eastAsia="仿宋" w:cs="宋体"/>
                <w:kern w:val="0"/>
                <w:sz w:val="24"/>
              </w:rPr>
              <w:t>类固体有机物质灭火器的开发</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nil"/>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3202DCA035</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南京消防器材股份有限公司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悬挂式超细干粉灭火装置自动生产线</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3202DCE036</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南京消防器材股份有限公司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薄壁不锈钢管焊接技术</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3202DAA038</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南京消防器材股份有限公司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一种涨制管道连接密封技术</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3202DAA039</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南京消防器材股份有限公司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解决压力管道在表面处理（主要为热镀锌）过程中对螺纹保护问题</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3202DBD045</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南京大桥机器有限公司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调频体制探空仪</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3202DAC055</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中电环保股份有限公司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一种长距离密闭颗粒物料输送装置</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3202DAC059</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南京普肯传感科技有限公司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从电路、结构、工艺流程等方面优化传感器</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3202DBC061</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江苏凯龙宝顿动力科技有限公司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尿素品质液位传感器新产品研发</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3202DAD062</w:t>
            </w:r>
          </w:p>
        </w:tc>
        <w:tc>
          <w:tcPr>
            <w:tcW w:w="3056"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南京胜利体育用品实业有限公司</w:t>
            </w:r>
          </w:p>
        </w:tc>
        <w:tc>
          <w:tcPr>
            <w:tcW w:w="332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羽毛球拍和运动器械的升级研发</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3202DAD063</w:t>
            </w:r>
          </w:p>
        </w:tc>
        <w:tc>
          <w:tcPr>
            <w:tcW w:w="3056"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南京胜利体育用品实业有限公司</w:t>
            </w:r>
          </w:p>
        </w:tc>
        <w:tc>
          <w:tcPr>
            <w:tcW w:w="3323"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生产设备的自动化研发</w:t>
            </w:r>
          </w:p>
        </w:tc>
        <w:tc>
          <w:tcPr>
            <w:tcW w:w="1276" w:type="dxa"/>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3202DAD064</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南京胜利体育用品实业有限公司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特殊产品包装物流设备的研发</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3202DCC065</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南京赛达机械制造有限公司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自动化抛光工艺的提升</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3202DAA073</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南京莱赛康智能装备有限公司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激光焊接铝材工艺研究</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3202DAA074</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南京莱赛康智能装备有限公司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中空式伺服电缸</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3202DCA075</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南京贝迪电子有限公司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一种气凝胶产业化设备</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3202DAC076</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三泰电力（技术）南京有限公司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开关柜局放监测技术研究</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3202DBC080</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南京平欧空调设备有限公司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低温水冷螺杆机组的控制方案</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3202DAC092</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南京国晋塑胶制品有限公司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挤出机喂料口技术改造</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3202DAC093</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南京国晋塑胶制品有限公司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挤出机定量供料系统技术改造</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3202DAC094</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南京国晋塑胶制品有限公司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如何兼顾与平衡</w:t>
            </w:r>
            <w:r>
              <w:rPr>
                <w:rFonts w:ascii="仿宋" w:hAnsi="仿宋" w:eastAsia="仿宋" w:cs="宋体"/>
                <w:kern w:val="0"/>
                <w:sz w:val="24"/>
              </w:rPr>
              <w:t>PP</w:t>
            </w:r>
            <w:r>
              <w:rPr>
                <w:rFonts w:hint="eastAsia" w:ascii="仿宋" w:hAnsi="仿宋" w:eastAsia="仿宋" w:cs="宋体"/>
                <w:kern w:val="0"/>
                <w:sz w:val="24"/>
              </w:rPr>
              <w:t>双壁波纹管环刚度和韧性的双向要求</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3202DDD095</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江苏富技腾机电科技有限公司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测量超高压水流量计</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3202DDD097</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江苏富技腾机电科技有限公司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高压水密封件</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3202DBC110</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中铁三局集团华东建设有限公司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一种可监控振捣状态的新型混凝土振捣设备</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3202DBC116</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江苏六维智能物流装备有限公司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一种实现货车自动装卸货系统解决方案</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nil"/>
              <w:left w:val="single" w:color="auto" w:sz="4" w:space="0"/>
              <w:bottom w:val="nil"/>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3202DAD117</w:t>
            </w:r>
          </w:p>
        </w:tc>
        <w:tc>
          <w:tcPr>
            <w:tcW w:w="3056" w:type="dxa"/>
            <w:tcBorders>
              <w:top w:val="nil"/>
              <w:left w:val="nil"/>
              <w:bottom w:val="nil"/>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南京全控航空科技有限公司</w:t>
            </w:r>
          </w:p>
        </w:tc>
        <w:tc>
          <w:tcPr>
            <w:tcW w:w="3323" w:type="dxa"/>
            <w:tcBorders>
              <w:top w:val="nil"/>
              <w:left w:val="nil"/>
              <w:bottom w:val="nil"/>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一种基于远程驾驶纯机械式叉车结构</w:t>
            </w:r>
          </w:p>
        </w:tc>
        <w:tc>
          <w:tcPr>
            <w:tcW w:w="1276" w:type="dxa"/>
            <w:tcBorders>
              <w:top w:val="nil"/>
              <w:left w:val="nil"/>
              <w:bottom w:val="nil"/>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nil"/>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3202DAD118</w:t>
            </w:r>
          </w:p>
        </w:tc>
        <w:tc>
          <w:tcPr>
            <w:tcW w:w="3056"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南京全控航空科技有限公司</w:t>
            </w:r>
          </w:p>
        </w:tc>
        <w:tc>
          <w:tcPr>
            <w:tcW w:w="3323" w:type="dxa"/>
            <w:tcBorders>
              <w:top w:val="single" w:color="auto" w:sz="4" w:space="0"/>
              <w:left w:val="nil"/>
              <w:bottom w:val="nil"/>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一种基于自动控制实现</w:t>
            </w:r>
            <w:r>
              <w:rPr>
                <w:rFonts w:ascii="仿宋" w:hAnsi="仿宋" w:eastAsia="仿宋" w:cs="宋体"/>
                <w:kern w:val="0"/>
                <w:sz w:val="24"/>
              </w:rPr>
              <w:t>90</w:t>
            </w:r>
            <w:r>
              <w:rPr>
                <w:rFonts w:hint="eastAsia" w:ascii="仿宋" w:hAnsi="仿宋" w:eastAsia="仿宋" w:cs="宋体"/>
                <w:kern w:val="0"/>
                <w:sz w:val="24"/>
              </w:rPr>
              <w:t>度翻转护栏机构</w:t>
            </w:r>
          </w:p>
        </w:tc>
        <w:tc>
          <w:tcPr>
            <w:tcW w:w="1276" w:type="dxa"/>
            <w:tcBorders>
              <w:top w:val="single" w:color="auto" w:sz="4" w:space="0"/>
              <w:left w:val="nil"/>
              <w:bottom w:val="nil"/>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nil"/>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3202DAC122</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南京回转支承机械有限公司</w:t>
            </w:r>
          </w:p>
        </w:tc>
        <w:tc>
          <w:tcPr>
            <w:tcW w:w="3323"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回转支承的自动化装配</w:t>
            </w:r>
          </w:p>
        </w:tc>
        <w:tc>
          <w:tcPr>
            <w:tcW w:w="1276" w:type="dxa"/>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nil"/>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3202DAA130</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南京寒锐钴业股份有限公司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超细钴粉的制备研究</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3202DAC142</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南京宝色股份公司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ascii="仿宋" w:hAnsi="仿宋" w:eastAsia="仿宋" w:cs="宋体"/>
                <w:kern w:val="0"/>
                <w:sz w:val="24"/>
              </w:rPr>
              <w:t>S34709</w:t>
            </w:r>
            <w:r>
              <w:rPr>
                <w:rFonts w:hint="eastAsia" w:ascii="仿宋" w:hAnsi="仿宋" w:eastAsia="仿宋" w:cs="宋体"/>
                <w:kern w:val="0"/>
                <w:sz w:val="24"/>
              </w:rPr>
              <w:t>厚壁硫化床焊缝开裂分析与解决</w:t>
            </w: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3202DCC143</w:t>
            </w:r>
          </w:p>
        </w:tc>
        <w:tc>
          <w:tcPr>
            <w:tcW w:w="3056"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南京浩康有色金属设备有限公司</w:t>
            </w:r>
          </w:p>
        </w:tc>
        <w:tc>
          <w:tcPr>
            <w:tcW w:w="332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小口径环缝的自动焊接</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nil"/>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3202DBE146</w:t>
            </w:r>
          </w:p>
        </w:tc>
        <w:tc>
          <w:tcPr>
            <w:tcW w:w="3056"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航天极创物联网研究院（南京）有限公司</w:t>
            </w:r>
          </w:p>
        </w:tc>
        <w:tc>
          <w:tcPr>
            <w:tcW w:w="3323"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直线加载、负载模拟、四通道旋转加载装置</w:t>
            </w:r>
          </w:p>
        </w:tc>
        <w:tc>
          <w:tcPr>
            <w:tcW w:w="1276" w:type="dxa"/>
            <w:tcBorders>
              <w:top w:val="single" w:color="auto" w:sz="4" w:space="0"/>
              <w:left w:val="nil"/>
              <w:bottom w:val="nil"/>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nil"/>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3202DAA148</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南京沪江复合材料有限公司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筒膜压花机张力检测控制系统开发</w:t>
            </w:r>
          </w:p>
        </w:tc>
        <w:tc>
          <w:tcPr>
            <w:tcW w:w="1276" w:type="dxa"/>
            <w:tcBorders>
              <w:top w:val="single" w:color="auto" w:sz="4" w:space="0"/>
              <w:left w:val="nil"/>
              <w:bottom w:val="nil"/>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nil"/>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3202DAA149</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南京沪江复合材料有限公司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筒膜压花机膜泡压力检测系统开发</w:t>
            </w:r>
          </w:p>
        </w:tc>
        <w:tc>
          <w:tcPr>
            <w:tcW w:w="1276" w:type="dxa"/>
            <w:tcBorders>
              <w:top w:val="single" w:color="auto" w:sz="4" w:space="0"/>
              <w:left w:val="nil"/>
              <w:bottom w:val="nil"/>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nil"/>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3202DAA150</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南京沪江复合材料有限公司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筒膜压花机收卷张力控制系统</w:t>
            </w:r>
          </w:p>
        </w:tc>
        <w:tc>
          <w:tcPr>
            <w:tcW w:w="1276" w:type="dxa"/>
            <w:tcBorders>
              <w:top w:val="single" w:color="auto" w:sz="4" w:space="0"/>
              <w:left w:val="nil"/>
              <w:bottom w:val="nil"/>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nil"/>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3202DDF157</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南京庆长金属制品有限公司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全自动化无人作业</w:t>
            </w:r>
          </w:p>
        </w:tc>
        <w:tc>
          <w:tcPr>
            <w:tcW w:w="1276" w:type="dxa"/>
            <w:tcBorders>
              <w:top w:val="single" w:color="auto" w:sz="4" w:space="0"/>
              <w:left w:val="nil"/>
              <w:bottom w:val="nil"/>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nil"/>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3202DDC158</w:t>
            </w:r>
          </w:p>
        </w:tc>
        <w:tc>
          <w:tcPr>
            <w:tcW w:w="3056"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徐工集团凯宫重工南京股份有限公司</w:t>
            </w:r>
          </w:p>
        </w:tc>
        <w:tc>
          <w:tcPr>
            <w:tcW w:w="3323" w:type="dxa"/>
            <w:tcBorders>
              <w:top w:val="nil"/>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重型圆柱滚子大轴承滚道失效再制造技术</w:t>
            </w:r>
          </w:p>
        </w:tc>
        <w:tc>
          <w:tcPr>
            <w:tcW w:w="1276" w:type="dxa"/>
            <w:tcBorders>
              <w:top w:val="single" w:color="auto" w:sz="4" w:space="0"/>
              <w:left w:val="nil"/>
              <w:bottom w:val="nil"/>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智能装备</w:t>
            </w:r>
          </w:p>
        </w:tc>
      </w:tr>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nil"/>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3202HAC043</w:t>
            </w:r>
          </w:p>
        </w:tc>
        <w:tc>
          <w:tcPr>
            <w:tcW w:w="3056" w:type="dxa"/>
            <w:tcBorders>
              <w:top w:val="nil"/>
              <w:left w:val="nil"/>
              <w:bottom w:val="nil"/>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海德星科技南京有限公司</w:t>
            </w:r>
          </w:p>
        </w:tc>
        <w:tc>
          <w:tcPr>
            <w:tcW w:w="3323" w:type="dxa"/>
            <w:tcBorders>
              <w:top w:val="nil"/>
              <w:left w:val="nil"/>
              <w:bottom w:val="nil"/>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智慧园区监控平台</w:t>
            </w:r>
          </w:p>
        </w:tc>
        <w:tc>
          <w:tcPr>
            <w:tcW w:w="1276" w:type="dxa"/>
            <w:tcBorders>
              <w:top w:val="single" w:color="auto" w:sz="4" w:space="0"/>
              <w:left w:val="nil"/>
              <w:bottom w:val="nil"/>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资源与环境</w:t>
            </w:r>
          </w:p>
        </w:tc>
      </w:tr>
      <w:tr>
        <w:tblPrEx>
          <w:tblLayout w:type="fixed"/>
          <w:tblCellMar>
            <w:top w:w="0" w:type="dxa"/>
            <w:left w:w="108" w:type="dxa"/>
            <w:bottom w:w="0" w:type="dxa"/>
            <w:right w:w="108" w:type="dxa"/>
          </w:tblCellMar>
        </w:tblPrEx>
        <w:trPr>
          <w:trHeight w:val="600" w:hRule="atLeast"/>
        </w:trPr>
        <w:tc>
          <w:tcPr>
            <w:tcW w:w="170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ascii="仿宋" w:hAnsi="仿宋" w:eastAsia="仿宋" w:cs="宋体"/>
                <w:color w:val="000000"/>
                <w:kern w:val="0"/>
                <w:sz w:val="24"/>
              </w:rPr>
              <w:t>3202HAA140</w:t>
            </w:r>
          </w:p>
        </w:tc>
        <w:tc>
          <w:tcPr>
            <w:tcW w:w="3056"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南京宝色股份公司</w:t>
            </w:r>
          </w:p>
        </w:tc>
        <w:tc>
          <w:tcPr>
            <w:tcW w:w="3323"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hAnsi="仿宋" w:eastAsia="仿宋" w:cs="宋体"/>
                <w:kern w:val="0"/>
                <w:sz w:val="24"/>
              </w:rPr>
            </w:pPr>
            <w:r>
              <w:rPr>
                <w:rFonts w:hint="eastAsia" w:ascii="仿宋" w:hAnsi="仿宋" w:eastAsia="仿宋" w:cs="宋体"/>
                <w:kern w:val="0"/>
                <w:sz w:val="24"/>
              </w:rPr>
              <w:t>海水条件下钛及钛合金表面抑制生物附着关键技术研究</w:t>
            </w:r>
          </w:p>
        </w:tc>
        <w:tc>
          <w:tcPr>
            <w:tcW w:w="1276" w:type="dxa"/>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资源与环境</w:t>
            </w:r>
          </w:p>
        </w:tc>
      </w:tr>
    </w:tbl>
    <w:p>
      <w:pPr>
        <w:ind w:firstLine="640"/>
      </w:pPr>
    </w:p>
    <w:sectPr>
      <w:headerReference r:id="rId4" w:type="first"/>
      <w:footerReference r:id="rId7" w:type="first"/>
      <w:footerReference r:id="rId5" w:type="default"/>
      <w:headerReference r:id="rId3" w:type="even"/>
      <w:footerReference r:id="rId6" w:type="even"/>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8CE"/>
    <w:rsid w:val="00060E6A"/>
    <w:rsid w:val="001458C9"/>
    <w:rsid w:val="001478E5"/>
    <w:rsid w:val="001804AB"/>
    <w:rsid w:val="001927A5"/>
    <w:rsid w:val="001F69F2"/>
    <w:rsid w:val="002258CE"/>
    <w:rsid w:val="0028715B"/>
    <w:rsid w:val="002A755A"/>
    <w:rsid w:val="003101E7"/>
    <w:rsid w:val="003F3813"/>
    <w:rsid w:val="0042630F"/>
    <w:rsid w:val="004B0190"/>
    <w:rsid w:val="00566151"/>
    <w:rsid w:val="005E2E62"/>
    <w:rsid w:val="00794009"/>
    <w:rsid w:val="0080307F"/>
    <w:rsid w:val="00860730"/>
    <w:rsid w:val="008D73B6"/>
    <w:rsid w:val="009077D0"/>
    <w:rsid w:val="00936280"/>
    <w:rsid w:val="009415CF"/>
    <w:rsid w:val="009B1010"/>
    <w:rsid w:val="009C783B"/>
    <w:rsid w:val="00A55C2F"/>
    <w:rsid w:val="00A94CCB"/>
    <w:rsid w:val="00B92CE8"/>
    <w:rsid w:val="00BB44EE"/>
    <w:rsid w:val="00BF44B0"/>
    <w:rsid w:val="00EB718E"/>
    <w:rsid w:val="00F06EB5"/>
    <w:rsid w:val="00FC71DC"/>
    <w:rsid w:val="075904D2"/>
    <w:rsid w:val="08B83E68"/>
    <w:rsid w:val="0E893C66"/>
    <w:rsid w:val="0FA56924"/>
    <w:rsid w:val="130D1929"/>
    <w:rsid w:val="22BC3A5C"/>
    <w:rsid w:val="22C03CC7"/>
    <w:rsid w:val="2302033B"/>
    <w:rsid w:val="24F3323E"/>
    <w:rsid w:val="2CFD2E33"/>
    <w:rsid w:val="417A6CDE"/>
    <w:rsid w:val="4897297A"/>
    <w:rsid w:val="4CA11EA2"/>
    <w:rsid w:val="520D2987"/>
    <w:rsid w:val="55B95AFD"/>
    <w:rsid w:val="5E9A38BB"/>
    <w:rsid w:val="5F755694"/>
    <w:rsid w:val="69C26B83"/>
    <w:rsid w:val="6E1C48B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uiPriority w:val="99"/>
    <w:pPr>
      <w:ind w:left="100" w:leftChars="2500"/>
    </w:pPr>
  </w:style>
  <w:style w:type="paragraph" w:styleId="3">
    <w:name w:val="footer"/>
    <w:basedOn w:val="1"/>
    <w:link w:val="12"/>
    <w:semiHidden/>
    <w:uiPriority w:val="99"/>
    <w:pPr>
      <w:tabs>
        <w:tab w:val="center" w:pos="4153"/>
        <w:tab w:val="right" w:pos="8306"/>
      </w:tabs>
      <w:snapToGrid w:val="0"/>
      <w:jc w:val="left"/>
    </w:pPr>
    <w:rPr>
      <w:sz w:val="18"/>
      <w:szCs w:val="18"/>
    </w:rPr>
  </w:style>
  <w:style w:type="paragraph" w:styleId="4">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rPr>
      <w:sz w:val="24"/>
    </w:rPr>
  </w:style>
  <w:style w:type="character" w:styleId="8">
    <w:name w:val="Strong"/>
    <w:basedOn w:val="7"/>
    <w:qFormat/>
    <w:uiPriority w:val="99"/>
    <w:rPr>
      <w:rFonts w:cs="Times New Roman"/>
      <w:b/>
      <w:sz w:val="24"/>
      <w:szCs w:val="24"/>
    </w:rPr>
  </w:style>
  <w:style w:type="character" w:styleId="9">
    <w:name w:val="Emphasis"/>
    <w:basedOn w:val="7"/>
    <w:qFormat/>
    <w:uiPriority w:val="99"/>
    <w:rPr>
      <w:rFonts w:cs="Times New Roman"/>
      <w:color w:val="CC0000"/>
      <w:sz w:val="24"/>
      <w:szCs w:val="24"/>
    </w:rPr>
  </w:style>
  <w:style w:type="character" w:styleId="10">
    <w:name w:val="HTML Cite"/>
    <w:basedOn w:val="7"/>
    <w:qFormat/>
    <w:uiPriority w:val="99"/>
    <w:rPr>
      <w:rFonts w:cs="Times New Roman"/>
      <w:sz w:val="24"/>
      <w:szCs w:val="24"/>
    </w:rPr>
  </w:style>
  <w:style w:type="character" w:customStyle="1" w:styleId="11">
    <w:name w:val="Date Char"/>
    <w:basedOn w:val="7"/>
    <w:link w:val="2"/>
    <w:qFormat/>
    <w:locked/>
    <w:uiPriority w:val="99"/>
    <w:rPr>
      <w:rFonts w:eastAsia="仿宋_GB2312" w:cs="Times New Roman"/>
      <w:kern w:val="2"/>
      <w:sz w:val="24"/>
      <w:szCs w:val="24"/>
    </w:rPr>
  </w:style>
  <w:style w:type="character" w:customStyle="1" w:styleId="12">
    <w:name w:val="Footer Char"/>
    <w:basedOn w:val="7"/>
    <w:link w:val="3"/>
    <w:semiHidden/>
    <w:qFormat/>
    <w:locked/>
    <w:uiPriority w:val="99"/>
    <w:rPr>
      <w:rFonts w:eastAsia="仿宋_GB2312" w:cs="Times New Roman"/>
      <w:sz w:val="18"/>
      <w:szCs w:val="18"/>
    </w:rPr>
  </w:style>
  <w:style w:type="character" w:customStyle="1" w:styleId="13">
    <w:name w:val="Header Char"/>
    <w:basedOn w:val="7"/>
    <w:link w:val="4"/>
    <w:semiHidden/>
    <w:qFormat/>
    <w:locked/>
    <w:uiPriority w:val="99"/>
    <w:rPr>
      <w:rFonts w:eastAsia="仿宋_GB2312" w:cs="Times New Roman"/>
      <w:sz w:val="18"/>
      <w:szCs w:val="18"/>
    </w:rPr>
  </w:style>
  <w:style w:type="character" w:customStyle="1" w:styleId="14">
    <w:name w:val="font21"/>
    <w:basedOn w:val="7"/>
    <w:uiPriority w:val="99"/>
    <w:rPr>
      <w:rFonts w:ascii="宋体" w:hAnsi="宋体" w:eastAsia="宋体" w:cs="宋体"/>
      <w:b/>
      <w:color w:val="000000"/>
      <w:sz w:val="20"/>
      <w:szCs w:val="20"/>
      <w:u w:val="none"/>
    </w:rPr>
  </w:style>
  <w:style w:type="character" w:customStyle="1" w:styleId="15">
    <w:name w:val="font31"/>
    <w:basedOn w:val="7"/>
    <w:qFormat/>
    <w:uiPriority w:val="99"/>
    <w:rPr>
      <w:rFonts w:ascii="宋体" w:hAnsi="宋体" w:eastAsia="宋体" w:cs="宋体"/>
      <w:color w:val="000000"/>
      <w:sz w:val="18"/>
      <w:szCs w:val="18"/>
      <w:u w:val="none"/>
    </w:rPr>
  </w:style>
  <w:style w:type="character" w:customStyle="1" w:styleId="16">
    <w:name w:val="font01"/>
    <w:basedOn w:val="7"/>
    <w:qFormat/>
    <w:uiPriority w:val="99"/>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7</Pages>
  <Words>930</Words>
  <Characters>5303</Characters>
  <Lines>0</Lines>
  <Paragraphs>0</Paragraphs>
  <TotalTime>12</TotalTime>
  <ScaleCrop>false</ScaleCrop>
  <LinksUpToDate>false</LinksUpToDate>
  <CharactersWithSpaces>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2019-09-10T06:26:00Z</dcterms:created>
  <dc:creator>My</dc:creator>
  <cp:lastModifiedBy>414</cp:lastModifiedBy>
  <cp:lastPrinted>2019-09-12T02:25:00Z</cp:lastPrinted>
  <dcterms:modified xsi:type="dcterms:W3CDTF">2019-09-16T08:37:23Z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